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C522FC" w14:textId="18E1F4F4" w:rsidR="001267AB" w:rsidRPr="00A05E6B" w:rsidRDefault="001267AB" w:rsidP="00884EB0">
      <w:pPr>
        <w:spacing w:line="276" w:lineRule="auto"/>
        <w:ind w:right="1695"/>
        <w:rPr>
          <w:rFonts w:ascii="Arial" w:hAnsi="Arial"/>
          <w:b/>
          <w:sz w:val="20"/>
          <w:szCs w:val="20"/>
        </w:rPr>
      </w:pPr>
      <w:r w:rsidRPr="00A05E6B">
        <w:rPr>
          <w:rFonts w:ascii="Arial" w:hAnsi="Arial"/>
          <w:b/>
          <w:sz w:val="20"/>
          <w:szCs w:val="20"/>
        </w:rPr>
        <w:t>Worddownload:</w:t>
      </w:r>
    </w:p>
    <w:p w14:paraId="3EDBFF67" w14:textId="02C3B80D" w:rsidR="001267AB" w:rsidRPr="00A05E6B" w:rsidRDefault="00CF5890" w:rsidP="00884EB0">
      <w:pPr>
        <w:spacing w:line="276" w:lineRule="auto"/>
        <w:ind w:right="1695"/>
        <w:rPr>
          <w:rFonts w:ascii="Arial" w:hAnsi="Arial"/>
          <w:sz w:val="20"/>
          <w:szCs w:val="20"/>
        </w:rPr>
      </w:pPr>
      <w:hyperlink r:id="rId9" w:history="1">
        <w:r w:rsidR="00884EB0" w:rsidRPr="00A05E6B">
          <w:rPr>
            <w:rStyle w:val="Link"/>
            <w:rFonts w:ascii="Arial" w:hAnsi="Arial"/>
            <w:sz w:val="20"/>
            <w:szCs w:val="20"/>
          </w:rPr>
          <w:t>http://www.jensen-media.de/download/diha/saeule.docx</w:t>
        </w:r>
      </w:hyperlink>
      <w:r w:rsidR="00884EB0" w:rsidRPr="00A05E6B">
        <w:rPr>
          <w:rStyle w:val="Link"/>
          <w:rFonts w:ascii="Arial" w:hAnsi="Arial"/>
          <w:color w:val="auto"/>
          <w:sz w:val="20"/>
          <w:szCs w:val="20"/>
          <w:u w:val="none"/>
        </w:rPr>
        <w:t xml:space="preserve"> </w:t>
      </w:r>
    </w:p>
    <w:p w14:paraId="30F65563" w14:textId="77777777" w:rsidR="001267AB" w:rsidRPr="00A05E6B" w:rsidRDefault="001267AB" w:rsidP="00884EB0">
      <w:pPr>
        <w:spacing w:line="276" w:lineRule="auto"/>
        <w:ind w:right="1695"/>
        <w:rPr>
          <w:rFonts w:ascii="Arial" w:hAnsi="Arial"/>
          <w:sz w:val="20"/>
          <w:szCs w:val="20"/>
        </w:rPr>
      </w:pPr>
    </w:p>
    <w:p w14:paraId="2F7EE2A6" w14:textId="2424C06A" w:rsidR="001267AB" w:rsidRPr="00A05E6B" w:rsidRDefault="001267AB" w:rsidP="00884EB0">
      <w:pPr>
        <w:spacing w:line="276" w:lineRule="auto"/>
        <w:ind w:right="1695"/>
        <w:rPr>
          <w:rFonts w:ascii="Arial" w:hAnsi="Arial"/>
          <w:b/>
          <w:sz w:val="20"/>
          <w:szCs w:val="20"/>
        </w:rPr>
      </w:pPr>
      <w:r w:rsidRPr="00A05E6B">
        <w:rPr>
          <w:rFonts w:ascii="Arial" w:hAnsi="Arial"/>
          <w:b/>
          <w:sz w:val="20"/>
          <w:szCs w:val="20"/>
        </w:rPr>
        <w:t>Bildgalerie:</w:t>
      </w:r>
    </w:p>
    <w:p w14:paraId="31C9C203" w14:textId="501F9627" w:rsidR="001267AB" w:rsidRPr="00A05E6B" w:rsidRDefault="00CF5890" w:rsidP="00884EB0">
      <w:pPr>
        <w:spacing w:line="276" w:lineRule="auto"/>
        <w:ind w:right="1695"/>
        <w:rPr>
          <w:rFonts w:ascii="Arial" w:hAnsi="Arial"/>
          <w:sz w:val="20"/>
          <w:szCs w:val="20"/>
        </w:rPr>
      </w:pPr>
      <w:hyperlink r:id="rId10" w:history="1">
        <w:r w:rsidR="00884EB0" w:rsidRPr="00A05E6B">
          <w:rPr>
            <w:rStyle w:val="Link"/>
            <w:rFonts w:ascii="Arial" w:hAnsi="Arial"/>
            <w:sz w:val="20"/>
            <w:szCs w:val="20"/>
          </w:rPr>
          <w:t>http://www.jensen-media.de/webgalerie/diha/saeule/index.html</w:t>
        </w:r>
      </w:hyperlink>
      <w:r w:rsidR="00884EB0" w:rsidRPr="00A05E6B">
        <w:rPr>
          <w:rFonts w:ascii="Arial" w:hAnsi="Arial"/>
          <w:sz w:val="20"/>
          <w:szCs w:val="20"/>
        </w:rPr>
        <w:t xml:space="preserve"> </w:t>
      </w:r>
      <w:r w:rsidR="001267AB" w:rsidRPr="00A05E6B">
        <w:rPr>
          <w:rFonts w:ascii="Arial" w:hAnsi="Arial"/>
          <w:sz w:val="20"/>
          <w:szCs w:val="20"/>
        </w:rPr>
        <w:t xml:space="preserve"> </w:t>
      </w:r>
    </w:p>
    <w:p w14:paraId="0BF4D1D6" w14:textId="77777777" w:rsidR="001267AB" w:rsidRPr="001267AB" w:rsidRDefault="001267AB" w:rsidP="000C074B">
      <w:pPr>
        <w:spacing w:line="360" w:lineRule="auto"/>
        <w:ind w:right="1695"/>
        <w:rPr>
          <w:rFonts w:ascii="Arial" w:hAnsi="Arial"/>
          <w:b/>
        </w:rPr>
      </w:pPr>
    </w:p>
    <w:p w14:paraId="3C68586A" w14:textId="32B26722" w:rsidR="002E333B" w:rsidRDefault="002E333B" w:rsidP="00884EB0">
      <w:pPr>
        <w:tabs>
          <w:tab w:val="left" w:pos="7655"/>
        </w:tabs>
        <w:spacing w:line="360" w:lineRule="auto"/>
        <w:ind w:right="1699"/>
        <w:rPr>
          <w:rFonts w:ascii="Arial" w:hAnsi="Arial"/>
          <w:b/>
          <w:sz w:val="48"/>
        </w:rPr>
      </w:pPr>
      <w:r>
        <w:rPr>
          <w:rFonts w:ascii="Arial" w:hAnsi="Arial"/>
          <w:b/>
          <w:sz w:val="48"/>
        </w:rPr>
        <w:t xml:space="preserve">Mit der „Säule“ von </w:t>
      </w:r>
      <w:proofErr w:type="spellStart"/>
      <w:r>
        <w:rPr>
          <w:rFonts w:ascii="Arial" w:hAnsi="Arial"/>
          <w:b/>
          <w:sz w:val="48"/>
        </w:rPr>
        <w:t>DiHa</w:t>
      </w:r>
      <w:proofErr w:type="spellEnd"/>
      <w:r>
        <w:rPr>
          <w:rFonts w:ascii="Arial" w:hAnsi="Arial"/>
          <w:b/>
          <w:sz w:val="48"/>
        </w:rPr>
        <w:t xml:space="preserve"> ruckzuck zu Anker und Stütze </w:t>
      </w:r>
    </w:p>
    <w:p w14:paraId="46046119" w14:textId="20CDF2CB" w:rsidR="002E333B" w:rsidRDefault="00F95964" w:rsidP="0012588F">
      <w:pPr>
        <w:spacing w:line="360" w:lineRule="auto"/>
        <w:ind w:right="1699"/>
        <w:rPr>
          <w:rFonts w:ascii="Arial" w:hAnsi="Arial"/>
          <w:szCs w:val="28"/>
        </w:rPr>
      </w:pPr>
      <w:r>
        <w:rPr>
          <w:rFonts w:ascii="Arial" w:hAnsi="Arial"/>
          <w:szCs w:val="28"/>
        </w:rPr>
        <w:t>Einzigartige</w:t>
      </w:r>
      <w:r w:rsidR="002E333B">
        <w:rPr>
          <w:rFonts w:ascii="Arial" w:hAnsi="Arial"/>
          <w:szCs w:val="28"/>
        </w:rPr>
        <w:t xml:space="preserve"> Stützen-Dämmschalung </w:t>
      </w:r>
      <w:r>
        <w:rPr>
          <w:rFonts w:ascii="Arial" w:hAnsi="Arial"/>
          <w:szCs w:val="28"/>
        </w:rPr>
        <w:t>der Innovationsschmiede aus Bayerisch-Schwaben</w:t>
      </w:r>
      <w:r w:rsidR="002E333B">
        <w:rPr>
          <w:rFonts w:ascii="Arial" w:hAnsi="Arial"/>
          <w:szCs w:val="28"/>
        </w:rPr>
        <w:t xml:space="preserve"> spart auf der Baustelle Zeit und Geld </w:t>
      </w:r>
    </w:p>
    <w:p w14:paraId="07BFA4D4" w14:textId="77777777" w:rsidR="0012588F" w:rsidRPr="00257302" w:rsidRDefault="0012588F" w:rsidP="0012588F">
      <w:pPr>
        <w:spacing w:line="360" w:lineRule="auto"/>
        <w:ind w:right="1699"/>
        <w:rPr>
          <w:rFonts w:ascii="Arial" w:hAnsi="Arial"/>
          <w:sz w:val="28"/>
          <w:szCs w:val="28"/>
        </w:rPr>
      </w:pPr>
    </w:p>
    <w:p w14:paraId="4EA9D89A" w14:textId="663E9DDA" w:rsidR="001172F7" w:rsidRPr="00257302" w:rsidRDefault="00A11FB6" w:rsidP="005C1643">
      <w:pPr>
        <w:spacing w:line="360" w:lineRule="auto"/>
        <w:ind w:right="1695"/>
        <w:jc w:val="right"/>
        <w:rPr>
          <w:rFonts w:ascii="Arial" w:hAnsi="Arial"/>
          <w:b/>
        </w:rPr>
      </w:pPr>
      <w:proofErr w:type="spellStart"/>
      <w:r w:rsidRPr="00257302">
        <w:rPr>
          <w:rFonts w:ascii="Arial" w:hAnsi="Arial"/>
          <w:b/>
        </w:rPr>
        <w:t>Welden</w:t>
      </w:r>
      <w:proofErr w:type="spellEnd"/>
      <w:r w:rsidR="00D501FD">
        <w:rPr>
          <w:rFonts w:ascii="Arial" w:hAnsi="Arial"/>
          <w:b/>
        </w:rPr>
        <w:t>/Doldenhausen</w:t>
      </w:r>
      <w:r w:rsidR="00C40256" w:rsidRPr="00257302">
        <w:rPr>
          <w:rFonts w:ascii="Arial" w:hAnsi="Arial"/>
          <w:b/>
        </w:rPr>
        <w:t xml:space="preserve"> (</w:t>
      </w:r>
      <w:proofErr w:type="spellStart"/>
      <w:r w:rsidR="00C40256" w:rsidRPr="00257302">
        <w:rPr>
          <w:rFonts w:ascii="Arial" w:hAnsi="Arial"/>
          <w:b/>
        </w:rPr>
        <w:t>jm</w:t>
      </w:r>
      <w:proofErr w:type="spellEnd"/>
      <w:r w:rsidR="00C40256" w:rsidRPr="00257302">
        <w:rPr>
          <w:rFonts w:ascii="Arial" w:hAnsi="Arial"/>
          <w:b/>
        </w:rPr>
        <w:t>).</w:t>
      </w:r>
    </w:p>
    <w:p w14:paraId="623DBBDE" w14:textId="78C07508" w:rsidR="00F01904" w:rsidRDefault="00F01904">
      <w:pPr>
        <w:spacing w:line="360" w:lineRule="auto"/>
        <w:ind w:right="1695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Wärmebrücken minimieren, die Arbeitsabläufe optimieren und dabei auch noch Zeit und Geld sparen? Das geht mit der innovativen </w:t>
      </w:r>
      <w:r w:rsidR="00AD214A">
        <w:rPr>
          <w:rFonts w:ascii="Arial" w:hAnsi="Arial"/>
          <w:b/>
        </w:rPr>
        <w:t>ESM-</w:t>
      </w:r>
      <w:r>
        <w:rPr>
          <w:rFonts w:ascii="Arial" w:hAnsi="Arial"/>
          <w:b/>
        </w:rPr>
        <w:t xml:space="preserve">Stützen-Dämmschalung „Säule“ der </w:t>
      </w:r>
      <w:proofErr w:type="spellStart"/>
      <w:r>
        <w:rPr>
          <w:rFonts w:ascii="Arial" w:hAnsi="Arial"/>
          <w:b/>
        </w:rPr>
        <w:t>DiHa</w:t>
      </w:r>
      <w:proofErr w:type="spellEnd"/>
      <w:r>
        <w:rPr>
          <w:rFonts w:ascii="Arial" w:hAnsi="Arial"/>
          <w:b/>
        </w:rPr>
        <w:t xml:space="preserve"> GmbH aus </w:t>
      </w:r>
      <w:proofErr w:type="spellStart"/>
      <w:r>
        <w:rPr>
          <w:rFonts w:ascii="Arial" w:hAnsi="Arial"/>
          <w:b/>
        </w:rPr>
        <w:t>Welden</w:t>
      </w:r>
      <w:proofErr w:type="spellEnd"/>
      <w:r>
        <w:rPr>
          <w:rFonts w:ascii="Arial" w:hAnsi="Arial"/>
          <w:b/>
        </w:rPr>
        <w:t xml:space="preserve"> bei Augsburg. Mit der Neuheit des </w:t>
      </w:r>
      <w:r w:rsidR="008D7D1F">
        <w:rPr>
          <w:rFonts w:ascii="Arial" w:hAnsi="Arial"/>
          <w:b/>
        </w:rPr>
        <w:t>bayerisch-schwäbischen</w:t>
      </w:r>
      <w:r w:rsidR="005573A7">
        <w:rPr>
          <w:rFonts w:ascii="Arial" w:hAnsi="Arial"/>
          <w:b/>
        </w:rPr>
        <w:t xml:space="preserve"> Dämmschalungsherstellers</w:t>
      </w:r>
      <w:r>
        <w:rPr>
          <w:rFonts w:ascii="Arial" w:hAnsi="Arial"/>
          <w:b/>
        </w:rPr>
        <w:t xml:space="preserve"> lassen sich Kniestockanker und </w:t>
      </w:r>
      <w:r w:rsidR="008D7D1F">
        <w:rPr>
          <w:rFonts w:ascii="Arial" w:hAnsi="Arial"/>
          <w:b/>
        </w:rPr>
        <w:t>Beton</w:t>
      </w:r>
      <w:r>
        <w:rPr>
          <w:rFonts w:ascii="Arial" w:hAnsi="Arial"/>
          <w:b/>
        </w:rPr>
        <w:t xml:space="preserve">stützen </w:t>
      </w:r>
      <w:r w:rsidR="008D7D1F">
        <w:rPr>
          <w:rFonts w:ascii="Arial" w:hAnsi="Arial"/>
          <w:b/>
        </w:rPr>
        <w:t xml:space="preserve">effizient </w:t>
      </w:r>
      <w:r>
        <w:rPr>
          <w:rFonts w:ascii="Arial" w:hAnsi="Arial"/>
          <w:b/>
        </w:rPr>
        <w:t>anfertigen. Für den Anwender entfallen mit der „Säule“</w:t>
      </w:r>
      <w:r w:rsidR="008D7D1F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aufwändige Schalungsarbeiten. Und weil der Dämmstoff bereits integriert ist, kann die zum Patent angemeldete Systemkomponente direkt </w:t>
      </w:r>
      <w:r w:rsidR="00BB6C19">
        <w:rPr>
          <w:rFonts w:ascii="Arial" w:hAnsi="Arial"/>
          <w:b/>
        </w:rPr>
        <w:t>bei der Erstellung des Mauerwerks integriert werden. D</w:t>
      </w:r>
      <w:r>
        <w:rPr>
          <w:rFonts w:ascii="Arial" w:hAnsi="Arial"/>
          <w:b/>
        </w:rPr>
        <w:t xml:space="preserve">as überzeugt vor allem die ausführenden Unternehmen auf der Baustelle.  </w:t>
      </w:r>
    </w:p>
    <w:p w14:paraId="474D161A" w14:textId="77777777" w:rsidR="0088684D" w:rsidRDefault="0088684D">
      <w:pPr>
        <w:spacing w:line="360" w:lineRule="auto"/>
        <w:ind w:right="1695"/>
        <w:jc w:val="both"/>
        <w:rPr>
          <w:rFonts w:ascii="Arial" w:hAnsi="Arial"/>
          <w:b/>
        </w:rPr>
      </w:pPr>
    </w:p>
    <w:p w14:paraId="5E388555" w14:textId="39AD5A57" w:rsidR="00C906CF" w:rsidRDefault="00C4262D">
      <w:pPr>
        <w:spacing w:line="360" w:lineRule="auto"/>
        <w:ind w:right="1695"/>
        <w:jc w:val="both"/>
        <w:rPr>
          <w:rFonts w:ascii="Arial" w:hAnsi="Arial"/>
        </w:rPr>
      </w:pPr>
      <w:r>
        <w:rPr>
          <w:rFonts w:ascii="Arial" w:hAnsi="Arial"/>
        </w:rPr>
        <w:t>„</w:t>
      </w:r>
      <w:r w:rsidR="00C906CF">
        <w:rPr>
          <w:rFonts w:ascii="Arial" w:hAnsi="Arial"/>
        </w:rPr>
        <w:t xml:space="preserve">Unser Anspruch ist es, den Handwerkern auf der Baustelle echte Mehrwerte zu bieten. Die hervorragende Resonanz zeigt, dass uns das mit unserer innovativen </w:t>
      </w:r>
      <w:r w:rsidR="009703E8">
        <w:rPr>
          <w:rFonts w:ascii="Arial" w:hAnsi="Arial"/>
        </w:rPr>
        <w:t>ESM</w:t>
      </w:r>
      <w:r w:rsidR="005F377A">
        <w:rPr>
          <w:rFonts w:ascii="Arial" w:hAnsi="Arial"/>
        </w:rPr>
        <w:t>-</w:t>
      </w:r>
      <w:r w:rsidR="00C906CF">
        <w:rPr>
          <w:rFonts w:ascii="Arial" w:hAnsi="Arial"/>
        </w:rPr>
        <w:t>Stützen-Dämmschalung</w:t>
      </w:r>
      <w:r w:rsidR="006F7253">
        <w:rPr>
          <w:rFonts w:ascii="Arial" w:hAnsi="Arial"/>
        </w:rPr>
        <w:t xml:space="preserve"> ‚Säule’</w:t>
      </w:r>
      <w:r w:rsidR="00C906CF">
        <w:rPr>
          <w:rFonts w:ascii="Arial" w:hAnsi="Arial"/>
        </w:rPr>
        <w:t xml:space="preserve"> auch gelungen ist. So einfach wie nie zuvor lassen sich damit </w:t>
      </w:r>
      <w:r w:rsidR="00C906CF">
        <w:rPr>
          <w:rFonts w:ascii="Arial" w:hAnsi="Arial"/>
        </w:rPr>
        <w:lastRenderedPageBreak/>
        <w:t>Kniestockanker und</w:t>
      </w:r>
      <w:r w:rsidR="00C305D3">
        <w:rPr>
          <w:rFonts w:ascii="Arial" w:hAnsi="Arial"/>
        </w:rPr>
        <w:t xml:space="preserve"> Betonstützen herstellen</w:t>
      </w:r>
      <w:r w:rsidR="00C906CF">
        <w:rPr>
          <w:rFonts w:ascii="Arial" w:hAnsi="Arial"/>
        </w:rPr>
        <w:t xml:space="preserve">“, sagt </w:t>
      </w:r>
      <w:r w:rsidR="00C305D3">
        <w:rPr>
          <w:rFonts w:ascii="Arial" w:hAnsi="Arial"/>
        </w:rPr>
        <w:t xml:space="preserve">Jürgen Wagner, Kundenberater der </w:t>
      </w:r>
      <w:proofErr w:type="spellStart"/>
      <w:r w:rsidR="00C305D3">
        <w:rPr>
          <w:rFonts w:ascii="Arial" w:hAnsi="Arial"/>
        </w:rPr>
        <w:t>DiHa</w:t>
      </w:r>
      <w:proofErr w:type="spellEnd"/>
      <w:r w:rsidR="00C305D3">
        <w:rPr>
          <w:rFonts w:ascii="Arial" w:hAnsi="Arial"/>
        </w:rPr>
        <w:t xml:space="preserve"> GmbH. </w:t>
      </w:r>
    </w:p>
    <w:p w14:paraId="384E17F9" w14:textId="77777777" w:rsidR="006F7253" w:rsidRDefault="006F7253">
      <w:pPr>
        <w:spacing w:line="360" w:lineRule="auto"/>
        <w:ind w:right="1695"/>
        <w:jc w:val="both"/>
        <w:rPr>
          <w:rFonts w:ascii="Arial" w:hAnsi="Arial"/>
        </w:rPr>
      </w:pPr>
    </w:p>
    <w:p w14:paraId="23FC2460" w14:textId="11305A20" w:rsidR="006F7253" w:rsidRDefault="006F7253">
      <w:pPr>
        <w:spacing w:line="360" w:lineRule="auto"/>
        <w:ind w:right="1695"/>
        <w:jc w:val="both"/>
        <w:rPr>
          <w:rFonts w:ascii="Arial" w:hAnsi="Arial"/>
        </w:rPr>
      </w:pPr>
      <w:r>
        <w:rPr>
          <w:rFonts w:ascii="Arial" w:hAnsi="Arial"/>
        </w:rPr>
        <w:t>Bislang musste beim Mauern zunächst ein Schlitz für die spätere Stütze freigelassen werden. Außerdem waren zeitraubende Schalungsarbeiten notwendig und das Dämmmate</w:t>
      </w:r>
      <w:r w:rsidR="00797D10">
        <w:rPr>
          <w:rFonts w:ascii="Arial" w:hAnsi="Arial"/>
        </w:rPr>
        <w:t>rial musste extra zugeschnitten, eingeklebt und mit Dämmstoffnägeln vers</w:t>
      </w:r>
      <w:r w:rsidR="00CF5890">
        <w:rPr>
          <w:rFonts w:ascii="Arial" w:hAnsi="Arial"/>
        </w:rPr>
        <w:t>ehen werden. Die innovative ESM</w:t>
      </w:r>
      <w:bookmarkStart w:id="0" w:name="_GoBack"/>
      <w:bookmarkEnd w:id="0"/>
      <w:r w:rsidR="00797D10">
        <w:rPr>
          <w:rFonts w:ascii="Arial" w:hAnsi="Arial"/>
        </w:rPr>
        <w:t xml:space="preserve">-Stützen-Dämmschalung „Säule“ </w:t>
      </w:r>
      <w:r w:rsidR="00550221">
        <w:rPr>
          <w:rFonts w:ascii="Arial" w:hAnsi="Arial"/>
        </w:rPr>
        <w:t>ist</w:t>
      </w:r>
      <w:r w:rsidR="004D1F57">
        <w:rPr>
          <w:rFonts w:ascii="Arial" w:hAnsi="Arial"/>
        </w:rPr>
        <w:t xml:space="preserve"> </w:t>
      </w:r>
      <w:r w:rsidR="00797D10">
        <w:rPr>
          <w:rFonts w:ascii="Arial" w:hAnsi="Arial"/>
        </w:rPr>
        <w:t>Schalung und effiziente Dämmung in einem. Das ein Meter hohe Element wird noch vor den Mauerarbeiten an der gewünschten Position eingesetzt. Über s</w:t>
      </w:r>
      <w:r w:rsidR="00C75813">
        <w:rPr>
          <w:rFonts w:ascii="Arial" w:hAnsi="Arial"/>
        </w:rPr>
        <w:t>eitliche</w:t>
      </w:r>
      <w:r w:rsidR="00797D10">
        <w:rPr>
          <w:rFonts w:ascii="Arial" w:hAnsi="Arial"/>
        </w:rPr>
        <w:t xml:space="preserve"> Aussparungen an der Dämmschalung wird der Betonkern mit Mauerverbindern zum angrenzenden Mauerwerk kraftschlüssig verbunden. </w:t>
      </w:r>
      <w:r>
        <w:rPr>
          <w:rFonts w:ascii="Arial" w:hAnsi="Arial"/>
        </w:rPr>
        <w:t>Zusätzlich sind am Dämmkörper Mörteltaschen in Form von Sch</w:t>
      </w:r>
      <w:r w:rsidR="009E7010">
        <w:rPr>
          <w:rFonts w:ascii="Arial" w:hAnsi="Arial"/>
        </w:rPr>
        <w:t>w</w:t>
      </w:r>
      <w:r>
        <w:rPr>
          <w:rFonts w:ascii="Arial" w:hAnsi="Arial"/>
        </w:rPr>
        <w:t xml:space="preserve">albenschanznuten angebracht. </w:t>
      </w:r>
    </w:p>
    <w:p w14:paraId="755D180D" w14:textId="77777777" w:rsidR="00F01904" w:rsidRDefault="00F01904">
      <w:pPr>
        <w:spacing w:line="360" w:lineRule="auto"/>
        <w:ind w:right="1695"/>
        <w:jc w:val="both"/>
        <w:rPr>
          <w:rFonts w:ascii="Arial" w:hAnsi="Arial"/>
        </w:rPr>
      </w:pPr>
    </w:p>
    <w:p w14:paraId="5F54108E" w14:textId="3F1DFE91" w:rsidR="006F7253" w:rsidRDefault="006F7253">
      <w:pPr>
        <w:spacing w:line="360" w:lineRule="auto"/>
        <w:ind w:right="1695"/>
        <w:jc w:val="both"/>
        <w:rPr>
          <w:rFonts w:ascii="Arial" w:hAnsi="Arial"/>
        </w:rPr>
      </w:pPr>
      <w:r>
        <w:rPr>
          <w:rFonts w:ascii="Arial" w:hAnsi="Arial"/>
        </w:rPr>
        <w:t xml:space="preserve">Voll und ganz ist das Baugeschäft </w:t>
      </w:r>
      <w:proofErr w:type="spellStart"/>
      <w:r>
        <w:rPr>
          <w:rFonts w:ascii="Arial" w:hAnsi="Arial"/>
        </w:rPr>
        <w:t>Csokas</w:t>
      </w:r>
      <w:proofErr w:type="spellEnd"/>
      <w:r>
        <w:rPr>
          <w:rFonts w:ascii="Arial" w:hAnsi="Arial"/>
        </w:rPr>
        <w:t xml:space="preserve"> aus Stetten im Allgäu </w:t>
      </w:r>
      <w:r w:rsidR="009703E8">
        <w:rPr>
          <w:rFonts w:ascii="Arial" w:hAnsi="Arial"/>
        </w:rPr>
        <w:t>bereits von der innovativen ESM</w:t>
      </w:r>
      <w:r>
        <w:rPr>
          <w:rFonts w:ascii="Arial" w:hAnsi="Arial"/>
        </w:rPr>
        <w:t xml:space="preserve">-Stützen-Dämmschalung überzeugt. </w:t>
      </w:r>
      <w:r w:rsidR="00797D10">
        <w:rPr>
          <w:rFonts w:ascii="Arial" w:hAnsi="Arial"/>
        </w:rPr>
        <w:t>Mehrere</w:t>
      </w:r>
      <w:r>
        <w:rPr>
          <w:rFonts w:ascii="Arial" w:hAnsi="Arial"/>
        </w:rPr>
        <w:t xml:space="preserve"> „Säulen“ hat das Unternehmen zum Beispiel schon beim Bau eines Einfamilienhauses in Doldenhausen verwendet und damit ruckzuck Kniestockanker im Dachgeschoss des Gebäudes betoniert. „Wir vertrauen schon lange auf </w:t>
      </w:r>
      <w:proofErr w:type="spellStart"/>
      <w:r>
        <w:rPr>
          <w:rFonts w:ascii="Arial" w:hAnsi="Arial"/>
        </w:rPr>
        <w:t>DiHa</w:t>
      </w:r>
      <w:proofErr w:type="spellEnd"/>
      <w:r>
        <w:rPr>
          <w:rFonts w:ascii="Arial" w:hAnsi="Arial"/>
        </w:rPr>
        <w:t xml:space="preserve">-Qualität und wollten deshalb auch die neue Stützen-Dämmschalung ausprobieren. Schon nach </w:t>
      </w:r>
      <w:r w:rsidR="008F0983">
        <w:rPr>
          <w:rFonts w:ascii="Arial" w:hAnsi="Arial"/>
        </w:rPr>
        <w:t xml:space="preserve">dem ersten Einbau </w:t>
      </w:r>
      <w:r>
        <w:rPr>
          <w:rFonts w:ascii="Arial" w:hAnsi="Arial"/>
        </w:rPr>
        <w:t>kann ich sagen: Meine Mitarbeiter und ich sind von der ‚Säule’ begeistert. Sie lässt sich nicht nur einfach verarbeiten. Der Arbeitsaufwand hat sich mit ihr auch um ein Vielfaches reduz</w:t>
      </w:r>
      <w:r w:rsidR="009703E8">
        <w:rPr>
          <w:rFonts w:ascii="Arial" w:hAnsi="Arial"/>
        </w:rPr>
        <w:t>iert. Wir sparen mit der ‚Säule‘</w:t>
      </w:r>
      <w:r>
        <w:rPr>
          <w:rFonts w:ascii="Arial" w:hAnsi="Arial"/>
        </w:rPr>
        <w:t xml:space="preserve"> rund 90 Prozent der Zeit, die wir zuvor für die Herstellung von Kniestockankern benötigt haben“, so Bauunternehmer Reinhard </w:t>
      </w:r>
      <w:proofErr w:type="spellStart"/>
      <w:r>
        <w:rPr>
          <w:rFonts w:ascii="Arial" w:hAnsi="Arial"/>
        </w:rPr>
        <w:t>Csokas</w:t>
      </w:r>
      <w:proofErr w:type="spellEnd"/>
      <w:r>
        <w:rPr>
          <w:rFonts w:ascii="Arial" w:hAnsi="Arial"/>
        </w:rPr>
        <w:t xml:space="preserve">. </w:t>
      </w:r>
    </w:p>
    <w:p w14:paraId="1EE3772F" w14:textId="77777777" w:rsidR="00C25595" w:rsidRDefault="00C25595">
      <w:pPr>
        <w:spacing w:line="360" w:lineRule="auto"/>
        <w:ind w:right="1695"/>
        <w:jc w:val="both"/>
        <w:rPr>
          <w:rFonts w:ascii="Arial" w:hAnsi="Arial"/>
          <w:b/>
        </w:rPr>
      </w:pPr>
    </w:p>
    <w:p w14:paraId="0EEC415A" w14:textId="4DA2517F" w:rsidR="00D72E4F" w:rsidRDefault="00C25595">
      <w:pPr>
        <w:spacing w:line="360" w:lineRule="auto"/>
        <w:ind w:right="1695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 xml:space="preserve">Als Alternative zu der ein Meter hohen </w:t>
      </w:r>
      <w:r w:rsidR="005F377A">
        <w:rPr>
          <w:rFonts w:ascii="Arial" w:hAnsi="Arial"/>
        </w:rPr>
        <w:t>„Säule“</w:t>
      </w:r>
      <w:r>
        <w:rPr>
          <w:rFonts w:ascii="Arial" w:hAnsi="Arial"/>
        </w:rPr>
        <w:t xml:space="preserve"> bie</w:t>
      </w:r>
      <w:r w:rsidR="003C647E">
        <w:rPr>
          <w:rFonts w:ascii="Arial" w:hAnsi="Arial"/>
        </w:rPr>
        <w:t xml:space="preserve">tet </w:t>
      </w:r>
      <w:proofErr w:type="spellStart"/>
      <w:r w:rsidR="003C647E">
        <w:rPr>
          <w:rFonts w:ascii="Arial" w:hAnsi="Arial"/>
        </w:rPr>
        <w:t>DiHa</w:t>
      </w:r>
      <w:proofErr w:type="spellEnd"/>
      <w:r w:rsidR="003C647E">
        <w:rPr>
          <w:rFonts w:ascii="Arial" w:hAnsi="Arial"/>
        </w:rPr>
        <w:t xml:space="preserve"> die ebenfalls neue ESM</w:t>
      </w:r>
      <w:r>
        <w:rPr>
          <w:rFonts w:ascii="Arial" w:hAnsi="Arial"/>
        </w:rPr>
        <w:t>-Stützen-Dämmschalung „Stein“</w:t>
      </w:r>
      <w:r w:rsidR="005F377A">
        <w:rPr>
          <w:rFonts w:ascii="Arial" w:hAnsi="Arial"/>
        </w:rPr>
        <w:t xml:space="preserve"> an. </w:t>
      </w:r>
      <w:r w:rsidR="00797D10">
        <w:rPr>
          <w:rFonts w:ascii="Arial" w:hAnsi="Arial"/>
        </w:rPr>
        <w:t xml:space="preserve">Dieser Schalungsstein </w:t>
      </w:r>
      <w:r w:rsidR="00C0615E">
        <w:rPr>
          <w:rFonts w:ascii="Arial" w:hAnsi="Arial"/>
        </w:rPr>
        <w:t xml:space="preserve">hat dieselbe Höhe wie </w:t>
      </w:r>
      <w:r w:rsidR="00373141">
        <w:rPr>
          <w:rFonts w:ascii="Arial" w:hAnsi="Arial"/>
        </w:rPr>
        <w:t xml:space="preserve">ein </w:t>
      </w:r>
      <w:r w:rsidR="005573A7">
        <w:rPr>
          <w:rFonts w:ascii="Arial" w:hAnsi="Arial"/>
        </w:rPr>
        <w:t>Mauerstein</w:t>
      </w:r>
      <w:r w:rsidR="00C0615E">
        <w:rPr>
          <w:rFonts w:ascii="Arial" w:hAnsi="Arial"/>
        </w:rPr>
        <w:t xml:space="preserve"> und</w:t>
      </w:r>
      <w:r w:rsidR="00797D10">
        <w:rPr>
          <w:rFonts w:ascii="Arial" w:hAnsi="Arial"/>
        </w:rPr>
        <w:t xml:space="preserve"> wird in den Mauerverband mit eing</w:t>
      </w:r>
      <w:r w:rsidR="005573A7">
        <w:rPr>
          <w:rFonts w:ascii="Arial" w:hAnsi="Arial"/>
        </w:rPr>
        <w:t>ebaut</w:t>
      </w:r>
      <w:r w:rsidR="00797D10">
        <w:rPr>
          <w:rFonts w:ascii="Arial" w:hAnsi="Arial"/>
        </w:rPr>
        <w:t xml:space="preserve">. </w:t>
      </w:r>
      <w:r w:rsidR="006F50B5">
        <w:rPr>
          <w:rFonts w:ascii="Arial" w:hAnsi="Arial"/>
        </w:rPr>
        <w:t xml:space="preserve">Das fertige </w:t>
      </w:r>
      <w:proofErr w:type="spellStart"/>
      <w:r w:rsidR="006F50B5">
        <w:rPr>
          <w:rFonts w:ascii="Arial" w:hAnsi="Arial"/>
        </w:rPr>
        <w:t>Höhenmaß</w:t>
      </w:r>
      <w:proofErr w:type="spellEnd"/>
      <w:r w:rsidR="006F50B5">
        <w:rPr>
          <w:rFonts w:ascii="Arial" w:hAnsi="Arial"/>
        </w:rPr>
        <w:t xml:space="preserve"> des Kniestockankers oder der </w:t>
      </w:r>
      <w:r w:rsidR="00BE69A7">
        <w:rPr>
          <w:rFonts w:ascii="Arial" w:hAnsi="Arial"/>
        </w:rPr>
        <w:t>Beton</w:t>
      </w:r>
      <w:r w:rsidR="006F50B5">
        <w:rPr>
          <w:rFonts w:ascii="Arial" w:hAnsi="Arial"/>
        </w:rPr>
        <w:t xml:space="preserve">stütze kann so beliebig angepasst werden. </w:t>
      </w:r>
      <w:r w:rsidR="004813C1">
        <w:rPr>
          <w:rFonts w:ascii="Arial" w:hAnsi="Arial"/>
        </w:rPr>
        <w:t xml:space="preserve">Die kraftschlüssige Verbindung </w:t>
      </w:r>
      <w:r w:rsidR="00D72E4F">
        <w:rPr>
          <w:rFonts w:ascii="Arial" w:hAnsi="Arial"/>
        </w:rPr>
        <w:t xml:space="preserve">zum Mauerwerk </w:t>
      </w:r>
      <w:r>
        <w:rPr>
          <w:rFonts w:ascii="Arial" w:hAnsi="Arial"/>
        </w:rPr>
        <w:t>wird beim „Stein“</w:t>
      </w:r>
      <w:r w:rsidR="004813C1">
        <w:rPr>
          <w:rFonts w:ascii="Arial" w:hAnsi="Arial"/>
        </w:rPr>
        <w:t xml:space="preserve"> </w:t>
      </w:r>
      <w:r w:rsidR="00CA3E65">
        <w:rPr>
          <w:rFonts w:ascii="Arial" w:hAnsi="Arial"/>
        </w:rPr>
        <w:t>über einen Halbversa</w:t>
      </w:r>
      <w:r w:rsidR="00D72E4F">
        <w:rPr>
          <w:rFonts w:ascii="Arial" w:hAnsi="Arial"/>
        </w:rPr>
        <w:t>t</w:t>
      </w:r>
      <w:r w:rsidR="00CA3E65">
        <w:rPr>
          <w:rFonts w:ascii="Arial" w:hAnsi="Arial"/>
        </w:rPr>
        <w:t>z</w:t>
      </w:r>
      <w:r w:rsidR="00D72E4F">
        <w:rPr>
          <w:rFonts w:ascii="Arial" w:hAnsi="Arial"/>
        </w:rPr>
        <w:t xml:space="preserve"> </w:t>
      </w:r>
      <w:r w:rsidR="00797D10">
        <w:rPr>
          <w:rFonts w:ascii="Arial" w:hAnsi="Arial"/>
        </w:rPr>
        <w:t xml:space="preserve">hergestellt. </w:t>
      </w:r>
      <w:r w:rsidR="00D72E4F">
        <w:rPr>
          <w:rFonts w:ascii="Arial" w:hAnsi="Arial"/>
        </w:rPr>
        <w:t xml:space="preserve"> </w:t>
      </w:r>
    </w:p>
    <w:p w14:paraId="7C2F8041" w14:textId="77777777" w:rsidR="00D72E4F" w:rsidRDefault="00D72E4F">
      <w:pPr>
        <w:spacing w:line="360" w:lineRule="auto"/>
        <w:ind w:right="1695"/>
        <w:jc w:val="both"/>
        <w:rPr>
          <w:rFonts w:ascii="Arial" w:hAnsi="Arial"/>
        </w:rPr>
      </w:pPr>
    </w:p>
    <w:p w14:paraId="3E01D992" w14:textId="671D54AB" w:rsidR="00CA3E65" w:rsidRDefault="00CA3E65">
      <w:pPr>
        <w:spacing w:line="360" w:lineRule="auto"/>
        <w:ind w:right="1695"/>
        <w:jc w:val="both"/>
        <w:rPr>
          <w:rFonts w:ascii="Arial" w:hAnsi="Arial"/>
        </w:rPr>
      </w:pPr>
      <w:r>
        <w:rPr>
          <w:rFonts w:ascii="Arial" w:hAnsi="Arial"/>
        </w:rPr>
        <w:t>Beide ESM-Stützen-Dämmschalungen</w:t>
      </w:r>
      <w:r w:rsidR="0071035F">
        <w:rPr>
          <w:rFonts w:ascii="Arial" w:hAnsi="Arial"/>
        </w:rPr>
        <w:t xml:space="preserve"> von </w:t>
      </w:r>
      <w:proofErr w:type="spellStart"/>
      <w:r w:rsidR="0071035F">
        <w:rPr>
          <w:rFonts w:ascii="Arial" w:hAnsi="Arial"/>
        </w:rPr>
        <w:t>DiHa</w:t>
      </w:r>
      <w:proofErr w:type="spellEnd"/>
      <w:r w:rsidR="0071035F">
        <w:rPr>
          <w:rFonts w:ascii="Arial" w:hAnsi="Arial"/>
        </w:rPr>
        <w:t xml:space="preserve"> erreichen dank druckstabilem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Neopor</w:t>
      </w:r>
      <w:proofErr w:type="spellEnd"/>
      <w:r>
        <w:rPr>
          <w:rFonts w:ascii="Arial" w:hAnsi="Arial"/>
        </w:rPr>
        <w:t xml:space="preserve"> die Wärmeleitgruppe 032, bieten damit hervorragende Dämmeigenschaft</w:t>
      </w:r>
      <w:r w:rsidR="001045FD">
        <w:rPr>
          <w:rFonts w:ascii="Arial" w:hAnsi="Arial"/>
        </w:rPr>
        <w:t>en</w:t>
      </w:r>
      <w:r>
        <w:rPr>
          <w:rFonts w:ascii="Arial" w:hAnsi="Arial"/>
        </w:rPr>
        <w:t xml:space="preserve"> und minimieren effizient weitere Wärmebrücken an der Gebäudehülle. „Säule“ und „Stein“ sind in den Ausführungen Wand, Ecke und Laibung</w:t>
      </w:r>
      <w:r w:rsidR="001045FD">
        <w:rPr>
          <w:rFonts w:ascii="Arial" w:hAnsi="Arial"/>
        </w:rPr>
        <w:t xml:space="preserve"> erhältlich. Für eine bessere Putzhaftung sind sie geriffelt und mit </w:t>
      </w:r>
      <w:r w:rsidR="00797D10">
        <w:rPr>
          <w:rFonts w:ascii="Arial" w:hAnsi="Arial"/>
        </w:rPr>
        <w:t xml:space="preserve">einem mineralischen </w:t>
      </w:r>
      <w:r w:rsidR="001045FD">
        <w:rPr>
          <w:rFonts w:ascii="Arial" w:hAnsi="Arial"/>
        </w:rPr>
        <w:t xml:space="preserve">Putzhaftgrund beschichtet. Alternativ können die Wandaußenseiten aber auch mit </w:t>
      </w:r>
      <w:r w:rsidR="00797D10">
        <w:rPr>
          <w:rFonts w:ascii="Arial" w:hAnsi="Arial"/>
        </w:rPr>
        <w:t xml:space="preserve">10 mm starken </w:t>
      </w:r>
      <w:r w:rsidR="001045FD">
        <w:rPr>
          <w:rFonts w:ascii="Arial" w:hAnsi="Arial"/>
        </w:rPr>
        <w:t xml:space="preserve">Ziegelschalen verblendet werden. </w:t>
      </w:r>
    </w:p>
    <w:p w14:paraId="6D6F1BC2" w14:textId="77777777" w:rsidR="00857A89" w:rsidRDefault="00857A89">
      <w:pPr>
        <w:spacing w:line="360" w:lineRule="auto"/>
        <w:ind w:right="1695"/>
        <w:jc w:val="both"/>
        <w:rPr>
          <w:rFonts w:ascii="Arial" w:hAnsi="Arial"/>
        </w:rPr>
      </w:pPr>
    </w:p>
    <w:p w14:paraId="5BF2DD8F" w14:textId="577C5215" w:rsidR="00B462B2" w:rsidRPr="00257302" w:rsidRDefault="00D50ACD" w:rsidP="000359C9">
      <w:pPr>
        <w:spacing w:line="360" w:lineRule="auto"/>
        <w:ind w:right="1695"/>
        <w:jc w:val="both"/>
        <w:rPr>
          <w:rFonts w:ascii="Arial" w:hAnsi="Arial"/>
          <w:b/>
        </w:rPr>
      </w:pPr>
      <w:r w:rsidRPr="00257302">
        <w:rPr>
          <w:rFonts w:ascii="Arial" w:hAnsi="Arial"/>
          <w:b/>
        </w:rPr>
        <w:t xml:space="preserve">Über die </w:t>
      </w:r>
      <w:proofErr w:type="spellStart"/>
      <w:r w:rsidR="003414EC" w:rsidRPr="00257302">
        <w:rPr>
          <w:rFonts w:ascii="Arial" w:hAnsi="Arial"/>
          <w:b/>
        </w:rPr>
        <w:t>DiHa</w:t>
      </w:r>
      <w:proofErr w:type="spellEnd"/>
      <w:r w:rsidRPr="00257302">
        <w:rPr>
          <w:rFonts w:ascii="Arial" w:hAnsi="Arial"/>
          <w:b/>
        </w:rPr>
        <w:t xml:space="preserve"> GmbH</w:t>
      </w:r>
    </w:p>
    <w:p w14:paraId="56F05536" w14:textId="74F49AA5" w:rsidR="00280492" w:rsidRPr="007A3BC9" w:rsidRDefault="00D50ACD" w:rsidP="000359C9">
      <w:pPr>
        <w:spacing w:line="360" w:lineRule="auto"/>
        <w:ind w:right="1695"/>
        <w:jc w:val="both"/>
        <w:rPr>
          <w:rFonts w:ascii="Arial" w:hAnsi="Arial"/>
        </w:rPr>
      </w:pPr>
      <w:r w:rsidRPr="007A3BC9">
        <w:rPr>
          <w:rFonts w:ascii="Arial" w:hAnsi="Arial"/>
        </w:rPr>
        <w:t xml:space="preserve">Die </w:t>
      </w:r>
      <w:proofErr w:type="spellStart"/>
      <w:r w:rsidR="003414EC" w:rsidRPr="007A3BC9">
        <w:rPr>
          <w:rFonts w:ascii="Arial" w:hAnsi="Arial"/>
        </w:rPr>
        <w:t>DiHa</w:t>
      </w:r>
      <w:proofErr w:type="spellEnd"/>
      <w:r w:rsidRPr="007A3BC9">
        <w:rPr>
          <w:rFonts w:ascii="Arial" w:hAnsi="Arial"/>
        </w:rPr>
        <w:t xml:space="preserve"> GmbH mit Sitz in </w:t>
      </w:r>
      <w:proofErr w:type="spellStart"/>
      <w:r w:rsidRPr="007A3BC9">
        <w:rPr>
          <w:rFonts w:ascii="Arial" w:hAnsi="Arial"/>
        </w:rPr>
        <w:t>Welden</w:t>
      </w:r>
      <w:proofErr w:type="spellEnd"/>
      <w:r w:rsidRPr="007A3BC9">
        <w:rPr>
          <w:rFonts w:ascii="Arial" w:hAnsi="Arial"/>
        </w:rPr>
        <w:t xml:space="preserve"> bei Augsburg </w:t>
      </w:r>
      <w:r w:rsidR="00DA3816" w:rsidRPr="007A3BC9">
        <w:rPr>
          <w:rFonts w:ascii="Arial" w:hAnsi="Arial"/>
        </w:rPr>
        <w:t xml:space="preserve">entwickelt innovative Systemlösungen </w:t>
      </w:r>
      <w:r w:rsidR="00C34000">
        <w:rPr>
          <w:rFonts w:ascii="Arial" w:hAnsi="Arial"/>
        </w:rPr>
        <w:t>für wärmebrückenfreies Bauen und ist ein Spezialist für effiziente Rol</w:t>
      </w:r>
      <w:r w:rsidR="007F6B1A">
        <w:rPr>
          <w:rFonts w:ascii="Arial" w:hAnsi="Arial"/>
        </w:rPr>
        <w:t>l</w:t>
      </w:r>
      <w:r w:rsidR="00C34000">
        <w:rPr>
          <w:rFonts w:ascii="Arial" w:hAnsi="Arial"/>
        </w:rPr>
        <w:t>ladenkastendämmung und -sanierung</w:t>
      </w:r>
      <w:r w:rsidR="00DA3816" w:rsidRPr="007A3BC9">
        <w:rPr>
          <w:rFonts w:ascii="Arial" w:hAnsi="Arial"/>
        </w:rPr>
        <w:t xml:space="preserve">. Viele Produkte sind patentrechtlich geschützt und setzen immer wieder neue Maßstäbe beim Stand der Technik. </w:t>
      </w:r>
      <w:r w:rsidR="00C34000">
        <w:rPr>
          <w:rFonts w:ascii="Arial" w:hAnsi="Arial"/>
        </w:rPr>
        <w:t>Bei der Entwicklung seiner Produkte legt d</w:t>
      </w:r>
      <w:r w:rsidR="00DA3816" w:rsidRPr="007A3BC9">
        <w:rPr>
          <w:rFonts w:ascii="Arial" w:hAnsi="Arial"/>
        </w:rPr>
        <w:t xml:space="preserve">as Unternehmen </w:t>
      </w:r>
      <w:r w:rsidR="00C34000">
        <w:rPr>
          <w:rFonts w:ascii="Arial" w:hAnsi="Arial"/>
        </w:rPr>
        <w:t xml:space="preserve">nicht nur </w:t>
      </w:r>
      <w:r w:rsidR="00DA3816" w:rsidRPr="007A3BC9">
        <w:rPr>
          <w:rFonts w:ascii="Arial" w:hAnsi="Arial"/>
        </w:rPr>
        <w:t>größten Wert</w:t>
      </w:r>
      <w:r w:rsidR="003A0137" w:rsidRPr="007A3BC9">
        <w:rPr>
          <w:rFonts w:ascii="Arial" w:hAnsi="Arial"/>
        </w:rPr>
        <w:t xml:space="preserve"> auf</w:t>
      </w:r>
      <w:r w:rsidR="00C34000">
        <w:rPr>
          <w:rFonts w:ascii="Arial" w:hAnsi="Arial"/>
        </w:rPr>
        <w:t xml:space="preserve"> </w:t>
      </w:r>
      <w:r w:rsidR="003414EC" w:rsidRPr="007A3BC9">
        <w:rPr>
          <w:rFonts w:ascii="Arial" w:hAnsi="Arial"/>
        </w:rPr>
        <w:t>Wärmeschutz, Schallschutz</w:t>
      </w:r>
      <w:r w:rsidR="005053AD">
        <w:rPr>
          <w:rFonts w:ascii="Arial" w:hAnsi="Arial"/>
        </w:rPr>
        <w:t xml:space="preserve"> und</w:t>
      </w:r>
      <w:r w:rsidR="003414EC" w:rsidRPr="007A3BC9">
        <w:rPr>
          <w:rFonts w:ascii="Arial" w:hAnsi="Arial"/>
        </w:rPr>
        <w:t xml:space="preserve"> Luftdichtheit, </w:t>
      </w:r>
      <w:r w:rsidR="00C34000">
        <w:rPr>
          <w:rFonts w:ascii="Arial" w:hAnsi="Arial"/>
        </w:rPr>
        <w:t xml:space="preserve">sondern auch auf die </w:t>
      </w:r>
      <w:r w:rsidR="003414EC" w:rsidRPr="007A3BC9">
        <w:rPr>
          <w:rFonts w:ascii="Arial" w:hAnsi="Arial"/>
        </w:rPr>
        <w:t>schnelle und einfache Montage</w:t>
      </w:r>
      <w:r w:rsidR="00C34000">
        <w:rPr>
          <w:rFonts w:ascii="Arial" w:hAnsi="Arial"/>
        </w:rPr>
        <w:t xml:space="preserve"> auf der Baustelle</w:t>
      </w:r>
      <w:r w:rsidR="003414EC" w:rsidRPr="007A3BC9">
        <w:rPr>
          <w:rFonts w:ascii="Arial" w:hAnsi="Arial"/>
        </w:rPr>
        <w:t>.</w:t>
      </w:r>
      <w:r w:rsidR="00D76FB6">
        <w:rPr>
          <w:rFonts w:ascii="Arial" w:hAnsi="Arial"/>
        </w:rPr>
        <w:t xml:space="preserve"> Kunden-Feedback fließt direkt bei der Weiter- und Neuentwicklung von Produkten mit ein.</w:t>
      </w:r>
      <w:r w:rsidR="003A0137" w:rsidRPr="007A3BC9">
        <w:rPr>
          <w:rFonts w:ascii="Arial" w:hAnsi="Arial"/>
        </w:rPr>
        <w:t xml:space="preserve"> </w:t>
      </w:r>
      <w:r w:rsidR="0038323C" w:rsidRPr="007A3BC9">
        <w:rPr>
          <w:rFonts w:ascii="Arial" w:hAnsi="Arial"/>
        </w:rPr>
        <w:t xml:space="preserve">Individuelle Lösungen und </w:t>
      </w:r>
      <w:r w:rsidR="00280492" w:rsidRPr="007A3BC9">
        <w:rPr>
          <w:rFonts w:ascii="Arial" w:hAnsi="Arial"/>
        </w:rPr>
        <w:t xml:space="preserve">Konturenzuschnitte aus verschiedenen Dämmstoffen </w:t>
      </w:r>
      <w:r w:rsidR="007F6B1A">
        <w:rPr>
          <w:rFonts w:ascii="Arial" w:hAnsi="Arial"/>
        </w:rPr>
        <w:t xml:space="preserve">kann </w:t>
      </w:r>
      <w:proofErr w:type="spellStart"/>
      <w:r w:rsidR="007F6B1A">
        <w:rPr>
          <w:rFonts w:ascii="Arial" w:hAnsi="Arial"/>
        </w:rPr>
        <w:t>DiHa</w:t>
      </w:r>
      <w:proofErr w:type="spellEnd"/>
      <w:r w:rsidR="007F6B1A" w:rsidRPr="007A3BC9">
        <w:rPr>
          <w:rFonts w:ascii="Arial" w:hAnsi="Arial"/>
        </w:rPr>
        <w:t xml:space="preserve"> </w:t>
      </w:r>
      <w:r w:rsidR="00280492" w:rsidRPr="007A3BC9">
        <w:rPr>
          <w:rFonts w:ascii="Arial" w:hAnsi="Arial"/>
        </w:rPr>
        <w:t>in sehr kurzer Zeit realisier</w:t>
      </w:r>
      <w:r w:rsidR="007F6B1A">
        <w:rPr>
          <w:rFonts w:ascii="Arial" w:hAnsi="Arial"/>
        </w:rPr>
        <w:t>en.</w:t>
      </w:r>
    </w:p>
    <w:p w14:paraId="3D54C338" w14:textId="227586E0" w:rsidR="00D50ACD" w:rsidRPr="00257302" w:rsidRDefault="00C34000" w:rsidP="000359C9">
      <w:pPr>
        <w:spacing w:line="360" w:lineRule="auto"/>
        <w:ind w:right="1695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Im Segment der Rol</w:t>
      </w:r>
      <w:r w:rsidR="007F6B1A">
        <w:rPr>
          <w:rFonts w:ascii="Arial" w:hAnsi="Arial"/>
        </w:rPr>
        <w:t>l</w:t>
      </w:r>
      <w:r>
        <w:rPr>
          <w:rFonts w:ascii="Arial" w:hAnsi="Arial"/>
        </w:rPr>
        <w:t xml:space="preserve">ladenkastendämmung </w:t>
      </w:r>
      <w:r w:rsidR="005053AD">
        <w:rPr>
          <w:rFonts w:ascii="Arial" w:hAnsi="Arial"/>
        </w:rPr>
        <w:t>kann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Diha</w:t>
      </w:r>
      <w:proofErr w:type="spellEnd"/>
      <w:r>
        <w:rPr>
          <w:rFonts w:ascii="Arial" w:hAnsi="Arial"/>
        </w:rPr>
        <w:t xml:space="preserve"> f</w:t>
      </w:r>
      <w:r w:rsidR="00DA3816" w:rsidRPr="007A3BC9">
        <w:rPr>
          <w:rFonts w:ascii="Arial" w:hAnsi="Arial"/>
        </w:rPr>
        <w:t>ür nahezu jeden Rollladenkasten-Typ d</w:t>
      </w:r>
      <w:r w:rsidR="0038323C" w:rsidRPr="007A3BC9">
        <w:rPr>
          <w:rFonts w:ascii="Arial" w:hAnsi="Arial"/>
        </w:rPr>
        <w:t>as</w:t>
      </w:r>
      <w:r w:rsidR="00DA3816" w:rsidRPr="007A3BC9">
        <w:rPr>
          <w:rFonts w:ascii="Arial" w:hAnsi="Arial"/>
        </w:rPr>
        <w:t xml:space="preserve"> passende </w:t>
      </w:r>
      <w:r w:rsidR="0038323C" w:rsidRPr="007A3BC9">
        <w:rPr>
          <w:rFonts w:ascii="Arial" w:hAnsi="Arial"/>
        </w:rPr>
        <w:t>System</w:t>
      </w:r>
      <w:r>
        <w:rPr>
          <w:rFonts w:ascii="Arial" w:hAnsi="Arial"/>
        </w:rPr>
        <w:t xml:space="preserve"> </w:t>
      </w:r>
      <w:r w:rsidR="005053AD">
        <w:rPr>
          <w:rFonts w:ascii="Arial" w:hAnsi="Arial"/>
        </w:rPr>
        <w:t>liefern</w:t>
      </w:r>
      <w:proofErr w:type="gramStart"/>
      <w:r>
        <w:rPr>
          <w:rFonts w:ascii="Arial" w:hAnsi="Arial"/>
        </w:rPr>
        <w:t>,</w:t>
      </w:r>
      <w:r w:rsidR="00DA3816" w:rsidRPr="007A3BC9">
        <w:rPr>
          <w:rFonts w:ascii="Arial" w:hAnsi="Arial"/>
        </w:rPr>
        <w:t xml:space="preserve"> </w:t>
      </w:r>
      <w:r>
        <w:rPr>
          <w:rFonts w:ascii="Arial" w:hAnsi="Arial"/>
        </w:rPr>
        <w:t>z</w:t>
      </w:r>
      <w:r w:rsidR="00DA3816" w:rsidRPr="007A3BC9">
        <w:rPr>
          <w:rFonts w:ascii="Arial" w:hAnsi="Arial"/>
        </w:rPr>
        <w:t>um</w:t>
      </w:r>
      <w:proofErr w:type="gramEnd"/>
      <w:r w:rsidR="00DA3816" w:rsidRPr="007A3BC9">
        <w:rPr>
          <w:rFonts w:ascii="Arial" w:hAnsi="Arial"/>
        </w:rPr>
        <w:t xml:space="preserve"> einen für die Verbesserung des Wärme- und Schallschutzes und zum anderen für die Verminderung von Undichtigkeiten und Zugluft. Auch für den Neubau bietet </w:t>
      </w:r>
      <w:proofErr w:type="spellStart"/>
      <w:r w:rsidR="00280492" w:rsidRPr="007A3BC9">
        <w:rPr>
          <w:rFonts w:ascii="Arial" w:hAnsi="Arial"/>
        </w:rPr>
        <w:t>DiHa</w:t>
      </w:r>
      <w:proofErr w:type="spellEnd"/>
      <w:r w:rsidR="00DA3816" w:rsidRPr="007A3BC9">
        <w:rPr>
          <w:rFonts w:ascii="Arial" w:hAnsi="Arial"/>
        </w:rPr>
        <w:t xml:space="preserve"> durchdachte und innova</w:t>
      </w:r>
      <w:r w:rsidR="001C0A2B" w:rsidRPr="007A3BC9">
        <w:rPr>
          <w:rFonts w:ascii="Arial" w:hAnsi="Arial"/>
        </w:rPr>
        <w:t>tive Systeme an, wie zum Beispiel die so genannte ESM-</w:t>
      </w:r>
      <w:proofErr w:type="gramStart"/>
      <w:r w:rsidR="001C0A2B" w:rsidRPr="007A3BC9">
        <w:rPr>
          <w:rFonts w:ascii="Arial" w:hAnsi="Arial"/>
        </w:rPr>
        <w:t>Deckenrandschalung, Dämmsturz-</w:t>
      </w:r>
      <w:proofErr w:type="gramEnd"/>
      <w:r w:rsidR="001C0A2B" w:rsidRPr="007A3BC9">
        <w:rPr>
          <w:rFonts w:ascii="Arial" w:hAnsi="Arial"/>
        </w:rPr>
        <w:t xml:space="preserve">Schalungen oder ein </w:t>
      </w:r>
      <w:proofErr w:type="spellStart"/>
      <w:r w:rsidR="001C0A2B" w:rsidRPr="007A3BC9">
        <w:rPr>
          <w:rFonts w:ascii="Arial" w:hAnsi="Arial"/>
        </w:rPr>
        <w:t>Pfettendämmsystem</w:t>
      </w:r>
      <w:proofErr w:type="spellEnd"/>
      <w:r w:rsidR="001C0A2B" w:rsidRPr="007A3BC9">
        <w:rPr>
          <w:rFonts w:ascii="Arial" w:hAnsi="Arial"/>
        </w:rPr>
        <w:t xml:space="preserve"> mit variabler Neigungsverstellun</w:t>
      </w:r>
      <w:r w:rsidR="00290B42" w:rsidRPr="007A3BC9">
        <w:rPr>
          <w:rFonts w:ascii="Arial" w:hAnsi="Arial"/>
        </w:rPr>
        <w:t>g</w:t>
      </w:r>
      <w:r w:rsidR="001C0A2B" w:rsidRPr="007A3BC9">
        <w:rPr>
          <w:rFonts w:ascii="Arial" w:hAnsi="Arial"/>
        </w:rPr>
        <w:t xml:space="preserve">. </w:t>
      </w:r>
      <w:r w:rsidR="00F14FD9" w:rsidRPr="007A3BC9">
        <w:rPr>
          <w:rFonts w:ascii="Arial" w:hAnsi="Arial"/>
        </w:rPr>
        <w:t xml:space="preserve">Das Unternehmen beschäftigt </w:t>
      </w:r>
      <w:r w:rsidR="00280492" w:rsidRPr="007A3BC9">
        <w:rPr>
          <w:rFonts w:ascii="Arial" w:hAnsi="Arial"/>
        </w:rPr>
        <w:t>25</w:t>
      </w:r>
      <w:r w:rsidR="00F14FD9" w:rsidRPr="007A3BC9">
        <w:rPr>
          <w:rFonts w:ascii="Arial" w:hAnsi="Arial"/>
        </w:rPr>
        <w:t xml:space="preserve"> Mitarbeiterinnen und Mitarbeiter.</w:t>
      </w:r>
    </w:p>
    <w:p w14:paraId="3DF9DD3C" w14:textId="77777777" w:rsidR="001C0A2B" w:rsidRPr="00257302" w:rsidRDefault="001C0A2B" w:rsidP="000359C9">
      <w:pPr>
        <w:spacing w:line="360" w:lineRule="auto"/>
        <w:ind w:right="1695"/>
        <w:jc w:val="both"/>
        <w:rPr>
          <w:rFonts w:ascii="Arial" w:hAnsi="Arial"/>
        </w:rPr>
      </w:pPr>
    </w:p>
    <w:p w14:paraId="35A9232F" w14:textId="02AE9424" w:rsidR="001C0A2B" w:rsidRPr="00257302" w:rsidRDefault="001C0A2B" w:rsidP="000359C9">
      <w:pPr>
        <w:spacing w:line="360" w:lineRule="auto"/>
        <w:ind w:right="1695"/>
        <w:jc w:val="both"/>
        <w:rPr>
          <w:rFonts w:ascii="Arial" w:hAnsi="Arial" w:cs="Arial"/>
        </w:rPr>
      </w:pPr>
      <w:r w:rsidRPr="00257302">
        <w:rPr>
          <w:rFonts w:ascii="Arial" w:hAnsi="Arial" w:cs="Arial"/>
        </w:rPr>
        <w:t>Weitere Informationen:</w:t>
      </w:r>
    </w:p>
    <w:p w14:paraId="2AD361A2" w14:textId="77777777" w:rsidR="00C26717" w:rsidRDefault="00E31D50" w:rsidP="00C26717">
      <w:pPr>
        <w:spacing w:line="360" w:lineRule="auto"/>
        <w:ind w:right="1695"/>
        <w:jc w:val="both"/>
        <w:rPr>
          <w:rFonts w:ascii="Arial" w:hAnsi="Arial" w:cs="Arial"/>
          <w:b/>
          <w:bCs/>
        </w:rPr>
      </w:pPr>
      <w:proofErr w:type="spellStart"/>
      <w:r w:rsidRPr="00257302">
        <w:rPr>
          <w:rFonts w:ascii="Arial" w:hAnsi="Arial" w:cs="Arial"/>
          <w:b/>
          <w:bCs/>
        </w:rPr>
        <w:t>DiHa</w:t>
      </w:r>
      <w:proofErr w:type="spellEnd"/>
      <w:r w:rsidRPr="00257302">
        <w:rPr>
          <w:rFonts w:ascii="Arial" w:hAnsi="Arial" w:cs="Arial"/>
          <w:b/>
          <w:bCs/>
        </w:rPr>
        <w:t xml:space="preserve"> GmbH - Dichtes Haus</w:t>
      </w:r>
    </w:p>
    <w:p w14:paraId="6220503D" w14:textId="0A553C20" w:rsidR="00E31D50" w:rsidRPr="00C26717" w:rsidRDefault="00E31D50" w:rsidP="00C26717">
      <w:pPr>
        <w:spacing w:line="360" w:lineRule="auto"/>
        <w:ind w:right="1695"/>
        <w:jc w:val="both"/>
        <w:rPr>
          <w:rFonts w:ascii="Arial" w:hAnsi="Arial" w:cs="Arial"/>
          <w:b/>
          <w:bCs/>
        </w:rPr>
      </w:pPr>
      <w:proofErr w:type="spellStart"/>
      <w:r w:rsidRPr="00257302">
        <w:rPr>
          <w:rFonts w:ascii="Arial" w:hAnsi="Arial" w:cs="Arial"/>
        </w:rPr>
        <w:t>Haldenloh</w:t>
      </w:r>
      <w:proofErr w:type="spellEnd"/>
      <w:r w:rsidRPr="00257302">
        <w:rPr>
          <w:rFonts w:ascii="Arial" w:hAnsi="Arial" w:cs="Arial"/>
        </w:rPr>
        <w:t xml:space="preserve"> B 1a, D-86465 </w:t>
      </w:r>
      <w:proofErr w:type="spellStart"/>
      <w:r w:rsidRPr="00257302">
        <w:rPr>
          <w:rFonts w:ascii="Arial" w:hAnsi="Arial" w:cs="Arial"/>
        </w:rPr>
        <w:t>Welden</w:t>
      </w:r>
      <w:proofErr w:type="spellEnd"/>
    </w:p>
    <w:p w14:paraId="72FFB5C0" w14:textId="5E6CCB56" w:rsidR="00E31D50" w:rsidRPr="00257302" w:rsidRDefault="00E31D50" w:rsidP="00E31D50">
      <w:pPr>
        <w:spacing w:line="360" w:lineRule="auto"/>
        <w:ind w:right="1695"/>
        <w:rPr>
          <w:rFonts w:ascii="Arial" w:hAnsi="Arial" w:cs="Arial"/>
        </w:rPr>
      </w:pPr>
      <w:r w:rsidRPr="00257302">
        <w:rPr>
          <w:rFonts w:ascii="Arial" w:hAnsi="Arial" w:cs="Arial"/>
        </w:rPr>
        <w:t xml:space="preserve">Telefon +49 (0)8293 - 96500-0, Telefax +49 (0)8293 - 96500-20, </w:t>
      </w:r>
      <w:hyperlink r:id="rId11" w:history="1">
        <w:r w:rsidR="005851EE" w:rsidRPr="000312EA">
          <w:rPr>
            <w:rStyle w:val="Link"/>
            <w:rFonts w:ascii="Arial" w:hAnsi="Arial" w:cs="Arial"/>
          </w:rPr>
          <w:t>presse@diha.de</w:t>
        </w:r>
      </w:hyperlink>
      <w:r w:rsidRPr="00257302">
        <w:rPr>
          <w:rFonts w:ascii="Arial" w:hAnsi="Arial" w:cs="Arial"/>
        </w:rPr>
        <w:t xml:space="preserve">, </w:t>
      </w:r>
      <w:hyperlink r:id="rId12" w:history="1">
        <w:r w:rsidR="00E60638" w:rsidRPr="00910887">
          <w:rPr>
            <w:rStyle w:val="Link"/>
            <w:rFonts w:ascii="Arial" w:hAnsi="Arial" w:cs="Arial"/>
          </w:rPr>
          <w:t>www.diha.de</w:t>
        </w:r>
      </w:hyperlink>
      <w:r w:rsidR="00E60638">
        <w:rPr>
          <w:rFonts w:ascii="Arial" w:hAnsi="Arial" w:cs="Arial"/>
        </w:rPr>
        <w:t xml:space="preserve"> </w:t>
      </w:r>
    </w:p>
    <w:p w14:paraId="4A25C789" w14:textId="77777777" w:rsidR="00E31D50" w:rsidRPr="00257302" w:rsidRDefault="00E31D50" w:rsidP="00E31D50">
      <w:pPr>
        <w:spacing w:line="360" w:lineRule="auto"/>
        <w:ind w:right="1695"/>
        <w:rPr>
          <w:rFonts w:ascii="Arial" w:hAnsi="Arial" w:cs="Arial"/>
        </w:rPr>
      </w:pPr>
    </w:p>
    <w:p w14:paraId="27566603" w14:textId="11C412C6" w:rsidR="00E31D50" w:rsidRPr="00257302" w:rsidRDefault="00E31D50" w:rsidP="00E31D50">
      <w:pPr>
        <w:spacing w:line="360" w:lineRule="auto"/>
        <w:ind w:right="1695"/>
        <w:rPr>
          <w:rFonts w:ascii="Arial" w:hAnsi="Arial" w:cs="Arial"/>
          <w:b/>
        </w:rPr>
      </w:pPr>
      <w:r w:rsidRPr="00257302">
        <w:rPr>
          <w:rFonts w:ascii="Arial" w:hAnsi="Arial" w:cs="Arial"/>
          <w:b/>
        </w:rPr>
        <w:t>Ansprechpartner für d</w:t>
      </w:r>
      <w:r w:rsidR="004719B6">
        <w:rPr>
          <w:rFonts w:ascii="Arial" w:hAnsi="Arial" w:cs="Arial"/>
          <w:b/>
        </w:rPr>
        <w:t>i</w:t>
      </w:r>
      <w:r w:rsidRPr="00257302">
        <w:rPr>
          <w:rFonts w:ascii="Arial" w:hAnsi="Arial" w:cs="Arial"/>
          <w:b/>
        </w:rPr>
        <w:t>e Presse:</w:t>
      </w:r>
    </w:p>
    <w:p w14:paraId="3894493F" w14:textId="0A81C1EC" w:rsidR="00E31D50" w:rsidRPr="00257302" w:rsidRDefault="00E31D50" w:rsidP="00E31D50">
      <w:pPr>
        <w:spacing w:line="360" w:lineRule="auto"/>
        <w:ind w:right="1695"/>
        <w:rPr>
          <w:rFonts w:ascii="Arial" w:hAnsi="Arial" w:cs="Arial"/>
        </w:rPr>
      </w:pPr>
      <w:r w:rsidRPr="00257302">
        <w:rPr>
          <w:rFonts w:ascii="Arial" w:hAnsi="Arial" w:cs="Arial"/>
        </w:rPr>
        <w:t>Tobias Amann, Betriebsleiter</w:t>
      </w:r>
    </w:p>
    <w:p w14:paraId="7535920F" w14:textId="10154AEC" w:rsidR="00A036DD" w:rsidRPr="004E3E03" w:rsidRDefault="00A036DD" w:rsidP="000359C9">
      <w:pPr>
        <w:spacing w:line="360" w:lineRule="auto"/>
        <w:ind w:right="1695"/>
        <w:jc w:val="both"/>
        <w:rPr>
          <w:rFonts w:ascii="Arial" w:hAnsi="Arial"/>
          <w:b/>
        </w:rPr>
      </w:pPr>
    </w:p>
    <w:p w14:paraId="72380CF7" w14:textId="06ED4FEE" w:rsidR="004E3E03" w:rsidRDefault="00A036DD" w:rsidP="000359C9">
      <w:pPr>
        <w:spacing w:line="360" w:lineRule="auto"/>
        <w:ind w:right="1695"/>
        <w:jc w:val="both"/>
        <w:rPr>
          <w:rFonts w:ascii="Arial" w:hAnsi="Arial"/>
          <w:b/>
        </w:rPr>
      </w:pPr>
      <w:r w:rsidRPr="004E3E03">
        <w:rPr>
          <w:rFonts w:ascii="Arial" w:hAnsi="Arial"/>
          <w:b/>
        </w:rPr>
        <w:t>Bildunterschriften:</w:t>
      </w:r>
    </w:p>
    <w:p w14:paraId="56BBA06A" w14:textId="6BE39A3F" w:rsidR="005851EE" w:rsidRDefault="006D5EEA" w:rsidP="006D5EEA">
      <w:pPr>
        <w:spacing w:line="360" w:lineRule="auto"/>
        <w:ind w:right="1695"/>
        <w:rPr>
          <w:rFonts w:ascii="Arial" w:hAnsi="Arial"/>
          <w:b/>
        </w:rPr>
      </w:pPr>
      <w:r>
        <w:rPr>
          <w:rFonts w:ascii="Arial" w:hAnsi="Arial"/>
          <w:b/>
        </w:rPr>
        <w:t>daemmschalung_saeule_01.jpg</w:t>
      </w:r>
    </w:p>
    <w:p w14:paraId="664B2552" w14:textId="7A9390DA" w:rsidR="006D5EEA" w:rsidRDefault="003C647E" w:rsidP="006D5EEA">
      <w:pPr>
        <w:spacing w:line="360" w:lineRule="auto"/>
        <w:ind w:right="1695"/>
        <w:rPr>
          <w:rFonts w:ascii="Arial" w:hAnsi="Arial"/>
        </w:rPr>
      </w:pPr>
      <w:r>
        <w:rPr>
          <w:rFonts w:ascii="Arial" w:hAnsi="Arial"/>
        </w:rPr>
        <w:t>Die ESM</w:t>
      </w:r>
      <w:r w:rsidR="006D5EEA" w:rsidRPr="006D5EEA">
        <w:rPr>
          <w:rFonts w:ascii="Arial" w:hAnsi="Arial"/>
        </w:rPr>
        <w:t xml:space="preserve">-Stützen-Dämmschalung „Säule“ </w:t>
      </w:r>
      <w:r w:rsidR="00406E12">
        <w:rPr>
          <w:rFonts w:ascii="Arial" w:hAnsi="Arial"/>
        </w:rPr>
        <w:t xml:space="preserve">von </w:t>
      </w:r>
      <w:proofErr w:type="spellStart"/>
      <w:r w:rsidR="00406E12">
        <w:rPr>
          <w:rFonts w:ascii="Arial" w:hAnsi="Arial"/>
        </w:rPr>
        <w:t>DiHa</w:t>
      </w:r>
      <w:proofErr w:type="spellEnd"/>
      <w:r w:rsidR="00406E12">
        <w:rPr>
          <w:rFonts w:ascii="Arial" w:hAnsi="Arial"/>
        </w:rPr>
        <w:t xml:space="preserve"> </w:t>
      </w:r>
      <w:r w:rsidR="006D5EEA" w:rsidRPr="006D5EEA">
        <w:rPr>
          <w:rFonts w:ascii="Arial" w:hAnsi="Arial"/>
        </w:rPr>
        <w:t xml:space="preserve">in </w:t>
      </w:r>
      <w:r w:rsidR="006D5EEA">
        <w:rPr>
          <w:rFonts w:ascii="Arial" w:hAnsi="Arial"/>
        </w:rPr>
        <w:t xml:space="preserve">der Ausführung als </w:t>
      </w:r>
      <w:proofErr w:type="spellStart"/>
      <w:r w:rsidR="006D5EEA">
        <w:rPr>
          <w:rFonts w:ascii="Arial" w:hAnsi="Arial"/>
        </w:rPr>
        <w:t>Mauereck</w:t>
      </w:r>
      <w:proofErr w:type="spellEnd"/>
      <w:r w:rsidR="006D5EEA">
        <w:rPr>
          <w:rFonts w:ascii="Arial" w:hAnsi="Arial"/>
        </w:rPr>
        <w:t xml:space="preserve"> mit 10 mm Ziegelschalen für einen homogenen Putzhaftgrund. Foto: </w:t>
      </w:r>
      <w:proofErr w:type="spellStart"/>
      <w:r w:rsidR="006D5EEA">
        <w:rPr>
          <w:rFonts w:ascii="Arial" w:hAnsi="Arial"/>
        </w:rPr>
        <w:t>DiHa</w:t>
      </w:r>
      <w:proofErr w:type="spellEnd"/>
      <w:r w:rsidR="006D5EEA">
        <w:rPr>
          <w:rFonts w:ascii="Arial" w:hAnsi="Arial"/>
        </w:rPr>
        <w:t xml:space="preserve"> GmbH </w:t>
      </w:r>
    </w:p>
    <w:p w14:paraId="32FD6D63" w14:textId="77777777" w:rsidR="007B1C8E" w:rsidRDefault="007B1C8E" w:rsidP="006D5EEA">
      <w:pPr>
        <w:spacing w:line="360" w:lineRule="auto"/>
        <w:ind w:right="1695"/>
        <w:rPr>
          <w:rFonts w:ascii="Arial" w:hAnsi="Arial"/>
        </w:rPr>
      </w:pPr>
    </w:p>
    <w:p w14:paraId="5A724FE1" w14:textId="3FCE9A9B" w:rsidR="007B1C8E" w:rsidRDefault="007B1C8E" w:rsidP="007B1C8E">
      <w:pPr>
        <w:spacing w:line="360" w:lineRule="auto"/>
        <w:ind w:right="1695"/>
        <w:rPr>
          <w:rFonts w:ascii="Arial" w:hAnsi="Arial"/>
          <w:b/>
        </w:rPr>
      </w:pPr>
      <w:r>
        <w:rPr>
          <w:rFonts w:ascii="Arial" w:hAnsi="Arial"/>
          <w:b/>
        </w:rPr>
        <w:t>daemmschalung_saeule_02.jpg</w:t>
      </w:r>
    </w:p>
    <w:p w14:paraId="12AF7EB4" w14:textId="5E0B2ECA" w:rsidR="007B1C8E" w:rsidRDefault="003C647E" w:rsidP="007B1C8E">
      <w:pPr>
        <w:spacing w:line="360" w:lineRule="auto"/>
        <w:ind w:right="1695"/>
        <w:rPr>
          <w:rFonts w:ascii="Arial" w:hAnsi="Arial"/>
        </w:rPr>
      </w:pPr>
      <w:r>
        <w:rPr>
          <w:rFonts w:ascii="Arial" w:hAnsi="Arial"/>
        </w:rPr>
        <w:t>Die innovative ESM</w:t>
      </w:r>
      <w:r w:rsidR="007B1C8E">
        <w:rPr>
          <w:rFonts w:ascii="Arial" w:hAnsi="Arial"/>
        </w:rPr>
        <w:t xml:space="preserve">-Stützen-Dämmschalung „Säule“ ist Schalung </w:t>
      </w:r>
      <w:r w:rsidR="00A51537">
        <w:rPr>
          <w:rFonts w:ascii="Arial" w:hAnsi="Arial"/>
        </w:rPr>
        <w:t xml:space="preserve">und </w:t>
      </w:r>
      <w:r w:rsidR="007B1C8E">
        <w:rPr>
          <w:rFonts w:ascii="Arial" w:hAnsi="Arial"/>
        </w:rPr>
        <w:t xml:space="preserve">Dämmung in Einem. Auch projektbezogene Betonquerschnitte sind damit machbar. Foto: </w:t>
      </w:r>
      <w:proofErr w:type="spellStart"/>
      <w:r w:rsidR="007B1C8E">
        <w:rPr>
          <w:rFonts w:ascii="Arial" w:hAnsi="Arial"/>
        </w:rPr>
        <w:t>DiHa</w:t>
      </w:r>
      <w:proofErr w:type="spellEnd"/>
      <w:r w:rsidR="007B1C8E">
        <w:rPr>
          <w:rFonts w:ascii="Arial" w:hAnsi="Arial"/>
        </w:rPr>
        <w:t xml:space="preserve"> GmbH </w:t>
      </w:r>
    </w:p>
    <w:p w14:paraId="33C4BAA0" w14:textId="77777777" w:rsidR="00F8157B" w:rsidRDefault="00F8157B" w:rsidP="007B1C8E">
      <w:pPr>
        <w:spacing w:line="360" w:lineRule="auto"/>
        <w:ind w:right="1695"/>
        <w:rPr>
          <w:rFonts w:ascii="Arial" w:hAnsi="Arial"/>
        </w:rPr>
      </w:pPr>
    </w:p>
    <w:p w14:paraId="78A5FB88" w14:textId="48EA0E56" w:rsidR="007B1C8E" w:rsidRDefault="007B1C8E" w:rsidP="007B1C8E">
      <w:pPr>
        <w:spacing w:line="360" w:lineRule="auto"/>
        <w:ind w:right="1695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daemmschalung_saeule_03.jpg</w:t>
      </w:r>
    </w:p>
    <w:p w14:paraId="53966C51" w14:textId="73E3AEAA" w:rsidR="007B1C8E" w:rsidRDefault="007B1C8E" w:rsidP="007B1C8E">
      <w:pPr>
        <w:spacing w:line="360" w:lineRule="auto"/>
        <w:ind w:right="1695"/>
        <w:rPr>
          <w:rFonts w:ascii="Arial" w:hAnsi="Arial"/>
        </w:rPr>
      </w:pPr>
      <w:r>
        <w:rPr>
          <w:rFonts w:ascii="Arial" w:hAnsi="Arial"/>
        </w:rPr>
        <w:t>Die kraftschlüssige Verbindung zum Mauerwerk erfolgt durch Mauerverbinder je Steinschicht</w:t>
      </w:r>
      <w:proofErr w:type="gramStart"/>
      <w:r>
        <w:rPr>
          <w:rFonts w:ascii="Arial" w:hAnsi="Arial"/>
        </w:rPr>
        <w:t>, die</w:t>
      </w:r>
      <w:proofErr w:type="gramEnd"/>
      <w:r>
        <w:rPr>
          <w:rFonts w:ascii="Arial" w:hAnsi="Arial"/>
        </w:rPr>
        <w:t xml:space="preserve"> durch die vorhandenen Aussparungen in den Betonkern laufen. Foto: </w:t>
      </w:r>
      <w:proofErr w:type="spellStart"/>
      <w:r>
        <w:rPr>
          <w:rFonts w:ascii="Arial" w:hAnsi="Arial"/>
        </w:rPr>
        <w:t>DiHa</w:t>
      </w:r>
      <w:proofErr w:type="spellEnd"/>
      <w:r>
        <w:rPr>
          <w:rFonts w:ascii="Arial" w:hAnsi="Arial"/>
        </w:rPr>
        <w:t xml:space="preserve"> GmbH </w:t>
      </w:r>
    </w:p>
    <w:p w14:paraId="0AB8F034" w14:textId="77777777" w:rsidR="007B1C8E" w:rsidRDefault="007B1C8E" w:rsidP="007B1C8E">
      <w:pPr>
        <w:spacing w:line="360" w:lineRule="auto"/>
        <w:ind w:right="1695"/>
        <w:rPr>
          <w:rFonts w:ascii="Arial" w:hAnsi="Arial"/>
        </w:rPr>
      </w:pPr>
    </w:p>
    <w:p w14:paraId="128F8265" w14:textId="67005235" w:rsidR="007B1C8E" w:rsidRDefault="007B1C8E" w:rsidP="007B1C8E">
      <w:pPr>
        <w:spacing w:line="360" w:lineRule="auto"/>
        <w:ind w:right="1695"/>
        <w:rPr>
          <w:rFonts w:ascii="Arial" w:hAnsi="Arial"/>
          <w:b/>
        </w:rPr>
      </w:pPr>
      <w:r>
        <w:rPr>
          <w:rFonts w:ascii="Arial" w:hAnsi="Arial"/>
          <w:b/>
        </w:rPr>
        <w:t>daemmschalung_saeule_04.jpg</w:t>
      </w:r>
    </w:p>
    <w:p w14:paraId="00B09D4F" w14:textId="79C7A2DA" w:rsidR="007B1C8E" w:rsidRDefault="007B1C8E" w:rsidP="007B1C8E">
      <w:pPr>
        <w:spacing w:line="360" w:lineRule="auto"/>
        <w:ind w:right="1695"/>
        <w:rPr>
          <w:rFonts w:ascii="Arial" w:hAnsi="Arial"/>
        </w:rPr>
      </w:pPr>
      <w:r>
        <w:rPr>
          <w:rFonts w:ascii="Arial" w:hAnsi="Arial"/>
        </w:rPr>
        <w:t xml:space="preserve">Die „Säule“ ist einen Meter hoch, so ermöglicht das Element rationelles Arbeiten. Foto: </w:t>
      </w:r>
      <w:proofErr w:type="spellStart"/>
      <w:r>
        <w:rPr>
          <w:rFonts w:ascii="Arial" w:hAnsi="Arial"/>
        </w:rPr>
        <w:t>DiHa</w:t>
      </w:r>
      <w:proofErr w:type="spellEnd"/>
      <w:r>
        <w:rPr>
          <w:rFonts w:ascii="Arial" w:hAnsi="Arial"/>
        </w:rPr>
        <w:t xml:space="preserve"> GmbH </w:t>
      </w:r>
    </w:p>
    <w:p w14:paraId="4A7B5DBB" w14:textId="77777777" w:rsidR="007B1C8E" w:rsidRDefault="007B1C8E" w:rsidP="00F958B8">
      <w:pPr>
        <w:tabs>
          <w:tab w:val="left" w:pos="6379"/>
        </w:tabs>
        <w:spacing w:line="360" w:lineRule="auto"/>
        <w:ind w:right="1695"/>
        <w:rPr>
          <w:rFonts w:ascii="Arial" w:hAnsi="Arial"/>
        </w:rPr>
      </w:pPr>
    </w:p>
    <w:p w14:paraId="1D31910D" w14:textId="51BCB0CB" w:rsidR="007B1C8E" w:rsidRDefault="007B1C8E" w:rsidP="00F958B8">
      <w:pPr>
        <w:tabs>
          <w:tab w:val="left" w:pos="6379"/>
        </w:tabs>
        <w:spacing w:line="360" w:lineRule="auto"/>
        <w:ind w:right="1695"/>
        <w:rPr>
          <w:rFonts w:ascii="Arial" w:hAnsi="Arial"/>
          <w:b/>
        </w:rPr>
      </w:pPr>
      <w:r>
        <w:rPr>
          <w:rFonts w:ascii="Arial" w:hAnsi="Arial"/>
          <w:b/>
        </w:rPr>
        <w:t>daemmschalung_saeule_05.jpg</w:t>
      </w:r>
    </w:p>
    <w:p w14:paraId="7ABF6FD1" w14:textId="4978A47E" w:rsidR="007B1C8E" w:rsidRDefault="003C647E" w:rsidP="00F958B8">
      <w:pPr>
        <w:tabs>
          <w:tab w:val="left" w:pos="6379"/>
        </w:tabs>
        <w:spacing w:line="360" w:lineRule="auto"/>
        <w:ind w:right="1695"/>
        <w:rPr>
          <w:rFonts w:ascii="Arial" w:hAnsi="Arial"/>
        </w:rPr>
      </w:pPr>
      <w:r>
        <w:rPr>
          <w:rFonts w:ascii="Arial" w:hAnsi="Arial"/>
        </w:rPr>
        <w:t>Die ESM</w:t>
      </w:r>
      <w:r w:rsidR="007B1C8E">
        <w:rPr>
          <w:rFonts w:ascii="Arial" w:hAnsi="Arial"/>
        </w:rPr>
        <w:t xml:space="preserve">-Stützen-Dämmschalung „Säule“ gibt es in den Ausführungen für gerade Wände, Ecken und Laibungen. Foto: </w:t>
      </w:r>
      <w:proofErr w:type="spellStart"/>
      <w:r w:rsidR="007B1C8E">
        <w:rPr>
          <w:rFonts w:ascii="Arial" w:hAnsi="Arial"/>
        </w:rPr>
        <w:t>DiHa</w:t>
      </w:r>
      <w:proofErr w:type="spellEnd"/>
      <w:r w:rsidR="007B1C8E">
        <w:rPr>
          <w:rFonts w:ascii="Arial" w:hAnsi="Arial"/>
        </w:rPr>
        <w:t xml:space="preserve"> GmbH </w:t>
      </w:r>
    </w:p>
    <w:p w14:paraId="3270F734" w14:textId="77777777" w:rsidR="007B1C8E" w:rsidRDefault="007B1C8E" w:rsidP="00F958B8">
      <w:pPr>
        <w:tabs>
          <w:tab w:val="left" w:pos="6379"/>
        </w:tabs>
        <w:spacing w:line="360" w:lineRule="auto"/>
        <w:ind w:right="1695"/>
        <w:rPr>
          <w:rFonts w:ascii="Arial" w:hAnsi="Arial"/>
        </w:rPr>
      </w:pPr>
    </w:p>
    <w:p w14:paraId="5B496658" w14:textId="585FC2F7" w:rsidR="007B1C8E" w:rsidRDefault="007B1C8E" w:rsidP="00F958B8">
      <w:pPr>
        <w:tabs>
          <w:tab w:val="left" w:pos="6379"/>
        </w:tabs>
        <w:spacing w:line="360" w:lineRule="auto"/>
        <w:ind w:right="1695"/>
        <w:rPr>
          <w:rFonts w:ascii="Arial" w:hAnsi="Arial"/>
          <w:b/>
        </w:rPr>
      </w:pPr>
      <w:r>
        <w:rPr>
          <w:rFonts w:ascii="Arial" w:hAnsi="Arial"/>
          <w:b/>
        </w:rPr>
        <w:t>daemmschalung_stein.jpg</w:t>
      </w:r>
    </w:p>
    <w:p w14:paraId="6CC771DE" w14:textId="47A4926F" w:rsidR="007B1C8E" w:rsidRPr="007B1C8E" w:rsidRDefault="003C647E" w:rsidP="00F958B8">
      <w:pPr>
        <w:tabs>
          <w:tab w:val="left" w:pos="6379"/>
        </w:tabs>
        <w:spacing w:line="360" w:lineRule="auto"/>
        <w:ind w:right="1695"/>
        <w:rPr>
          <w:rFonts w:ascii="Arial" w:hAnsi="Arial"/>
        </w:rPr>
      </w:pPr>
      <w:r>
        <w:rPr>
          <w:rFonts w:ascii="Arial" w:hAnsi="Arial"/>
        </w:rPr>
        <w:t>Die ESM</w:t>
      </w:r>
      <w:r w:rsidR="007B1C8E">
        <w:rPr>
          <w:rFonts w:ascii="Arial" w:hAnsi="Arial"/>
        </w:rPr>
        <w:t xml:space="preserve">-Stützen-Dämmschalung „Stein“ gibt es in den Ausführungen für gerade Wände, Ecken und Laibungen. Foto: </w:t>
      </w:r>
      <w:proofErr w:type="spellStart"/>
      <w:r w:rsidR="007B1C8E">
        <w:rPr>
          <w:rFonts w:ascii="Arial" w:hAnsi="Arial"/>
        </w:rPr>
        <w:t>DiHa</w:t>
      </w:r>
      <w:proofErr w:type="spellEnd"/>
      <w:r w:rsidR="007B1C8E">
        <w:rPr>
          <w:rFonts w:ascii="Arial" w:hAnsi="Arial"/>
        </w:rPr>
        <w:t xml:space="preserve"> GmbH </w:t>
      </w:r>
    </w:p>
    <w:p w14:paraId="491C3C7D" w14:textId="77777777" w:rsidR="007B1C8E" w:rsidRPr="007B1C8E" w:rsidRDefault="007B1C8E" w:rsidP="007B1C8E">
      <w:pPr>
        <w:spacing w:line="360" w:lineRule="auto"/>
        <w:ind w:right="1695"/>
        <w:rPr>
          <w:rFonts w:ascii="Arial" w:hAnsi="Arial"/>
        </w:rPr>
      </w:pPr>
    </w:p>
    <w:p w14:paraId="3F5A4356" w14:textId="18E6B917" w:rsidR="007B1C8E" w:rsidRPr="007B1C8E" w:rsidRDefault="007B1C8E" w:rsidP="006D5EEA">
      <w:pPr>
        <w:spacing w:line="360" w:lineRule="auto"/>
        <w:ind w:right="1695"/>
        <w:rPr>
          <w:rFonts w:ascii="Arial" w:hAnsi="Arial"/>
          <w:b/>
        </w:rPr>
      </w:pPr>
    </w:p>
    <w:p w14:paraId="0DDD437A" w14:textId="77777777" w:rsidR="006D5EEA" w:rsidRPr="006D5EEA" w:rsidRDefault="006D5EEA" w:rsidP="006D5EEA">
      <w:pPr>
        <w:spacing w:line="360" w:lineRule="auto"/>
        <w:ind w:right="1695"/>
        <w:rPr>
          <w:rFonts w:ascii="Arial" w:hAnsi="Arial"/>
        </w:rPr>
      </w:pPr>
    </w:p>
    <w:sectPr w:rsidR="006D5EEA" w:rsidRPr="006D5EEA" w:rsidSect="009347B3">
      <w:headerReference w:type="default" r:id="rId13"/>
      <w:footerReference w:type="default" r:id="rId14"/>
      <w:pgSz w:w="11906" w:h="16838"/>
      <w:pgMar w:top="2835" w:right="1418" w:bottom="1701" w:left="1418" w:header="851" w:footer="709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7AB804F" w15:done="0"/>
  <w15:commentEx w15:paraId="75E86CAC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11BFEB" w14:textId="77777777" w:rsidR="006D5EEA" w:rsidRDefault="006D5EEA">
      <w:r>
        <w:separator/>
      </w:r>
    </w:p>
  </w:endnote>
  <w:endnote w:type="continuationSeparator" w:id="0">
    <w:p w14:paraId="3AE64E95" w14:textId="77777777" w:rsidR="006D5EEA" w:rsidRDefault="006D5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Interstate-Bold"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2996BD" w14:textId="049F03E7" w:rsidR="006D5EEA" w:rsidRPr="00226415" w:rsidRDefault="006D5EEA">
    <w:pPr>
      <w:pStyle w:val="Fuzeile"/>
      <w:rPr>
        <w:rFonts w:ascii="Arial" w:hAnsi="Arial"/>
      </w:rPr>
    </w:pPr>
    <w:r w:rsidRPr="00226415">
      <w:rPr>
        <w:rFonts w:ascii="Arial" w:hAnsi="Arial" w:cs="Arial"/>
        <w:sz w:val="16"/>
        <w:szCs w:val="16"/>
        <w:lang w:eastAsia="de-DE" w:bidi="de-DE"/>
      </w:rPr>
      <w:t xml:space="preserve">Seite </w:t>
    </w:r>
    <w:r w:rsidRPr="00226415">
      <w:rPr>
        <w:rFonts w:ascii="Arial" w:hAnsi="Arial" w:cs="Arial"/>
        <w:sz w:val="16"/>
        <w:szCs w:val="16"/>
        <w:lang w:eastAsia="de-DE" w:bidi="de-DE"/>
      </w:rPr>
      <w:fldChar w:fldCharType="begin"/>
    </w:r>
    <w:r w:rsidRPr="00226415">
      <w:rPr>
        <w:rFonts w:ascii="Arial" w:hAnsi="Arial" w:cs="Arial"/>
        <w:sz w:val="16"/>
        <w:szCs w:val="16"/>
        <w:lang w:eastAsia="de-DE" w:bidi="de-DE"/>
      </w:rPr>
      <w:instrText xml:space="preserve"> </w:instrText>
    </w:r>
    <w:r>
      <w:rPr>
        <w:rFonts w:ascii="Arial" w:hAnsi="Arial" w:cs="Arial"/>
        <w:sz w:val="16"/>
        <w:szCs w:val="16"/>
        <w:lang w:eastAsia="de-DE" w:bidi="de-DE"/>
      </w:rPr>
      <w:instrText>PAGE</w:instrText>
    </w:r>
    <w:r w:rsidRPr="00226415">
      <w:rPr>
        <w:rFonts w:ascii="Arial" w:hAnsi="Arial" w:cs="Arial"/>
        <w:sz w:val="16"/>
        <w:szCs w:val="16"/>
        <w:lang w:eastAsia="de-DE" w:bidi="de-DE"/>
      </w:rPr>
      <w:instrText xml:space="preserve"> </w:instrText>
    </w:r>
    <w:r w:rsidRPr="00226415">
      <w:rPr>
        <w:rFonts w:ascii="Arial" w:hAnsi="Arial" w:cs="Arial"/>
        <w:sz w:val="16"/>
        <w:szCs w:val="16"/>
        <w:lang w:eastAsia="de-DE" w:bidi="de-DE"/>
      </w:rPr>
      <w:fldChar w:fldCharType="separate"/>
    </w:r>
    <w:r w:rsidR="00CF5890">
      <w:rPr>
        <w:rFonts w:ascii="Arial" w:hAnsi="Arial" w:cs="Arial"/>
        <w:noProof/>
        <w:sz w:val="16"/>
        <w:szCs w:val="16"/>
        <w:lang w:eastAsia="de-DE" w:bidi="de-DE"/>
      </w:rPr>
      <w:t>3</w:t>
    </w:r>
    <w:r w:rsidRPr="00226415">
      <w:rPr>
        <w:rFonts w:ascii="Arial" w:hAnsi="Arial" w:cs="Arial"/>
        <w:sz w:val="16"/>
        <w:szCs w:val="16"/>
        <w:lang w:eastAsia="de-DE" w:bidi="de-DE"/>
      </w:rPr>
      <w:fldChar w:fldCharType="end"/>
    </w:r>
    <w:r w:rsidRPr="00226415">
      <w:rPr>
        <w:rFonts w:ascii="Arial" w:hAnsi="Arial" w:cs="Arial"/>
        <w:sz w:val="16"/>
        <w:szCs w:val="16"/>
        <w:lang w:eastAsia="de-DE" w:bidi="de-DE"/>
      </w:rPr>
      <w:t xml:space="preserve"> von </w:t>
    </w:r>
    <w:r w:rsidRPr="00226415">
      <w:rPr>
        <w:rFonts w:ascii="Arial" w:hAnsi="Arial" w:cs="Arial"/>
        <w:sz w:val="16"/>
        <w:szCs w:val="16"/>
        <w:lang w:eastAsia="de-DE" w:bidi="de-DE"/>
      </w:rPr>
      <w:fldChar w:fldCharType="begin"/>
    </w:r>
    <w:r w:rsidRPr="00226415">
      <w:rPr>
        <w:rFonts w:ascii="Arial" w:hAnsi="Arial" w:cs="Arial"/>
        <w:sz w:val="16"/>
        <w:szCs w:val="16"/>
        <w:lang w:eastAsia="de-DE" w:bidi="de-DE"/>
      </w:rPr>
      <w:instrText xml:space="preserve"> </w:instrText>
    </w:r>
    <w:r>
      <w:rPr>
        <w:rFonts w:ascii="Arial" w:hAnsi="Arial" w:cs="Arial"/>
        <w:sz w:val="16"/>
        <w:szCs w:val="16"/>
        <w:lang w:eastAsia="de-DE" w:bidi="de-DE"/>
      </w:rPr>
      <w:instrText>NUMPAGES</w:instrText>
    </w:r>
    <w:r w:rsidRPr="00226415">
      <w:rPr>
        <w:rFonts w:ascii="Arial" w:hAnsi="Arial" w:cs="Arial"/>
        <w:sz w:val="16"/>
        <w:szCs w:val="16"/>
        <w:lang w:eastAsia="de-DE" w:bidi="de-DE"/>
      </w:rPr>
      <w:instrText xml:space="preserve"> \*Arabic </w:instrText>
    </w:r>
    <w:r w:rsidRPr="00226415">
      <w:rPr>
        <w:rFonts w:ascii="Arial" w:hAnsi="Arial" w:cs="Arial"/>
        <w:sz w:val="16"/>
        <w:szCs w:val="16"/>
        <w:lang w:eastAsia="de-DE" w:bidi="de-DE"/>
      </w:rPr>
      <w:fldChar w:fldCharType="separate"/>
    </w:r>
    <w:r w:rsidR="00CF5890">
      <w:rPr>
        <w:rFonts w:ascii="Arial" w:hAnsi="Arial" w:cs="Arial"/>
        <w:noProof/>
        <w:sz w:val="16"/>
        <w:szCs w:val="16"/>
        <w:lang w:eastAsia="de-DE" w:bidi="de-DE"/>
      </w:rPr>
      <w:t>5</w:t>
    </w:r>
    <w:r w:rsidRPr="00226415">
      <w:rPr>
        <w:rFonts w:ascii="Arial" w:hAnsi="Arial" w:cs="Arial"/>
        <w:sz w:val="16"/>
        <w:szCs w:val="16"/>
        <w:lang w:eastAsia="de-DE" w:bidi="de-DE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9605F9" w14:textId="77777777" w:rsidR="006D5EEA" w:rsidRDefault="006D5EEA">
      <w:r>
        <w:separator/>
      </w:r>
    </w:p>
  </w:footnote>
  <w:footnote w:type="continuationSeparator" w:id="0">
    <w:p w14:paraId="227C642C" w14:textId="77777777" w:rsidR="006D5EEA" w:rsidRDefault="006D5EE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CB04A9" w14:textId="77777777" w:rsidR="006D5EEA" w:rsidRPr="009C5861" w:rsidRDefault="006D5EEA">
    <w:pPr>
      <w:jc w:val="both"/>
      <w:rPr>
        <w:rFonts w:ascii="Arial" w:hAnsi="Arial" w:cs="Arial"/>
        <w:color w:val="000000"/>
        <w:sz w:val="22"/>
        <w:szCs w:val="22"/>
      </w:rPr>
    </w:pPr>
  </w:p>
  <w:p w14:paraId="2B7ED04B" w14:textId="77777777" w:rsidR="006D5EEA" w:rsidRPr="009C5861" w:rsidRDefault="006D5EEA">
    <w:pPr>
      <w:jc w:val="both"/>
      <w:rPr>
        <w:rFonts w:ascii="Interstate-Bold" w:hAnsi="Interstate-Bold"/>
        <w:color w:val="000000"/>
        <w:sz w:val="22"/>
        <w:szCs w:val="22"/>
      </w:rPr>
    </w:pPr>
  </w:p>
  <w:p w14:paraId="3B099241" w14:textId="77777777" w:rsidR="006D5EEA" w:rsidRPr="00487F60" w:rsidRDefault="006D5EEA">
    <w:pPr>
      <w:jc w:val="both"/>
      <w:rPr>
        <w:rFonts w:ascii="Interstate-Bold" w:hAnsi="Interstate-Bold"/>
        <w:color w:val="000000"/>
        <w:sz w:val="48"/>
        <w:szCs w:val="48"/>
      </w:rPr>
    </w:pPr>
    <w:r w:rsidRPr="00487F60">
      <w:rPr>
        <w:rFonts w:ascii="Interstate-Bold" w:hAnsi="Interstate-Bold"/>
        <w:color w:val="000000"/>
        <w:sz w:val="48"/>
        <w:szCs w:val="48"/>
      </w:rPr>
      <w:t>PRESSEINFORMATION</w:t>
    </w:r>
  </w:p>
  <w:p w14:paraId="793CAC9D" w14:textId="146146E2" w:rsidR="006D5EEA" w:rsidRDefault="006D5EEA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E903C5" wp14:editId="3E39596A">
              <wp:simplePos x="0" y="0"/>
              <wp:positionH relativeFrom="column">
                <wp:posOffset>52070</wp:posOffset>
              </wp:positionH>
              <wp:positionV relativeFrom="paragraph">
                <wp:posOffset>127635</wp:posOffset>
              </wp:positionV>
              <wp:extent cx="4401038" cy="1"/>
              <wp:effectExtent l="0" t="0" r="19050" b="2540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4401038" cy="1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Gerade Verbindung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1pt,10.05pt" to="350.65pt,10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" strokecolor="black [3213]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40A46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BE5F8E"/>
    <w:multiLevelType w:val="multilevel"/>
    <w:tmpl w:val="3EB62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scha Fuchs">
    <w15:presenceInfo w15:providerId="Windows Live" w15:userId="21741e65e2285fe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EB3"/>
    <w:rsid w:val="00000739"/>
    <w:rsid w:val="00000ACA"/>
    <w:rsid w:val="00005E5B"/>
    <w:rsid w:val="00006CB8"/>
    <w:rsid w:val="00006E06"/>
    <w:rsid w:val="0000730D"/>
    <w:rsid w:val="00010B94"/>
    <w:rsid w:val="00011571"/>
    <w:rsid w:val="00011A84"/>
    <w:rsid w:val="00011E1C"/>
    <w:rsid w:val="000121BF"/>
    <w:rsid w:val="000206A6"/>
    <w:rsid w:val="0002270F"/>
    <w:rsid w:val="00024CB0"/>
    <w:rsid w:val="00025372"/>
    <w:rsid w:val="0002620B"/>
    <w:rsid w:val="0003083C"/>
    <w:rsid w:val="00030FFC"/>
    <w:rsid w:val="00031D70"/>
    <w:rsid w:val="00032132"/>
    <w:rsid w:val="00032137"/>
    <w:rsid w:val="000323B7"/>
    <w:rsid w:val="000359C9"/>
    <w:rsid w:val="00035C36"/>
    <w:rsid w:val="00040027"/>
    <w:rsid w:val="00040C28"/>
    <w:rsid w:val="00042DF6"/>
    <w:rsid w:val="00043A0C"/>
    <w:rsid w:val="00045052"/>
    <w:rsid w:val="00050D1D"/>
    <w:rsid w:val="000539CE"/>
    <w:rsid w:val="000544E2"/>
    <w:rsid w:val="000553A5"/>
    <w:rsid w:val="00055500"/>
    <w:rsid w:val="00055806"/>
    <w:rsid w:val="00055C25"/>
    <w:rsid w:val="00057B61"/>
    <w:rsid w:val="0006066E"/>
    <w:rsid w:val="00072A3B"/>
    <w:rsid w:val="00072DFA"/>
    <w:rsid w:val="00080994"/>
    <w:rsid w:val="00081E1F"/>
    <w:rsid w:val="0008318B"/>
    <w:rsid w:val="0008510F"/>
    <w:rsid w:val="00085503"/>
    <w:rsid w:val="00087074"/>
    <w:rsid w:val="0009183F"/>
    <w:rsid w:val="000919A3"/>
    <w:rsid w:val="0009492E"/>
    <w:rsid w:val="000A06CA"/>
    <w:rsid w:val="000A0B49"/>
    <w:rsid w:val="000A191F"/>
    <w:rsid w:val="000A308E"/>
    <w:rsid w:val="000B0917"/>
    <w:rsid w:val="000B1163"/>
    <w:rsid w:val="000B1437"/>
    <w:rsid w:val="000B235E"/>
    <w:rsid w:val="000B3173"/>
    <w:rsid w:val="000B6657"/>
    <w:rsid w:val="000C074B"/>
    <w:rsid w:val="000C20F7"/>
    <w:rsid w:val="000C347E"/>
    <w:rsid w:val="000C4278"/>
    <w:rsid w:val="000C43E2"/>
    <w:rsid w:val="000C444E"/>
    <w:rsid w:val="000C52FE"/>
    <w:rsid w:val="000C58DF"/>
    <w:rsid w:val="000C5F0A"/>
    <w:rsid w:val="000D1C30"/>
    <w:rsid w:val="000D3528"/>
    <w:rsid w:val="000D6658"/>
    <w:rsid w:val="000D6BFF"/>
    <w:rsid w:val="000D7B87"/>
    <w:rsid w:val="000E200B"/>
    <w:rsid w:val="000E2864"/>
    <w:rsid w:val="000E2C28"/>
    <w:rsid w:val="000E5046"/>
    <w:rsid w:val="000E57E5"/>
    <w:rsid w:val="000E5C06"/>
    <w:rsid w:val="000F0317"/>
    <w:rsid w:val="000F2BAF"/>
    <w:rsid w:val="00100C75"/>
    <w:rsid w:val="001033C5"/>
    <w:rsid w:val="001045FD"/>
    <w:rsid w:val="0010549E"/>
    <w:rsid w:val="00105AC6"/>
    <w:rsid w:val="0010662C"/>
    <w:rsid w:val="00106DC5"/>
    <w:rsid w:val="001127C1"/>
    <w:rsid w:val="00112D0D"/>
    <w:rsid w:val="00113EE4"/>
    <w:rsid w:val="00115E80"/>
    <w:rsid w:val="001172F7"/>
    <w:rsid w:val="0012198B"/>
    <w:rsid w:val="00121B1C"/>
    <w:rsid w:val="00123101"/>
    <w:rsid w:val="001235D7"/>
    <w:rsid w:val="0012588F"/>
    <w:rsid w:val="001267AB"/>
    <w:rsid w:val="00127419"/>
    <w:rsid w:val="00127F18"/>
    <w:rsid w:val="001351E1"/>
    <w:rsid w:val="00141512"/>
    <w:rsid w:val="00145D2E"/>
    <w:rsid w:val="00147DB2"/>
    <w:rsid w:val="00147DBA"/>
    <w:rsid w:val="00151185"/>
    <w:rsid w:val="00152AF3"/>
    <w:rsid w:val="0015345E"/>
    <w:rsid w:val="00153999"/>
    <w:rsid w:val="00153D8F"/>
    <w:rsid w:val="00154CC5"/>
    <w:rsid w:val="0015711A"/>
    <w:rsid w:val="001606C3"/>
    <w:rsid w:val="00160A43"/>
    <w:rsid w:val="00160D58"/>
    <w:rsid w:val="00161B81"/>
    <w:rsid w:val="0016313D"/>
    <w:rsid w:val="001632B2"/>
    <w:rsid w:val="001716F7"/>
    <w:rsid w:val="001751AB"/>
    <w:rsid w:val="00176C34"/>
    <w:rsid w:val="00176E51"/>
    <w:rsid w:val="00180B05"/>
    <w:rsid w:val="001816F5"/>
    <w:rsid w:val="0018240D"/>
    <w:rsid w:val="001864E9"/>
    <w:rsid w:val="0018658E"/>
    <w:rsid w:val="00190188"/>
    <w:rsid w:val="001904A3"/>
    <w:rsid w:val="001955E5"/>
    <w:rsid w:val="00197034"/>
    <w:rsid w:val="001A1153"/>
    <w:rsid w:val="001A5C84"/>
    <w:rsid w:val="001A6D56"/>
    <w:rsid w:val="001B0346"/>
    <w:rsid w:val="001B0439"/>
    <w:rsid w:val="001B0703"/>
    <w:rsid w:val="001B204C"/>
    <w:rsid w:val="001B23EE"/>
    <w:rsid w:val="001B29F1"/>
    <w:rsid w:val="001B5500"/>
    <w:rsid w:val="001B5637"/>
    <w:rsid w:val="001B6867"/>
    <w:rsid w:val="001B7E1E"/>
    <w:rsid w:val="001C0A2B"/>
    <w:rsid w:val="001C12CC"/>
    <w:rsid w:val="001C1F13"/>
    <w:rsid w:val="001D012A"/>
    <w:rsid w:val="001D0600"/>
    <w:rsid w:val="001D08B9"/>
    <w:rsid w:val="001D24CE"/>
    <w:rsid w:val="001D394B"/>
    <w:rsid w:val="001D6078"/>
    <w:rsid w:val="001E0A12"/>
    <w:rsid w:val="001E0D65"/>
    <w:rsid w:val="001E325E"/>
    <w:rsid w:val="001E3C95"/>
    <w:rsid w:val="001E4059"/>
    <w:rsid w:val="001E7352"/>
    <w:rsid w:val="001F0FC5"/>
    <w:rsid w:val="001F405D"/>
    <w:rsid w:val="001F6FDD"/>
    <w:rsid w:val="002042BD"/>
    <w:rsid w:val="00204DB6"/>
    <w:rsid w:val="00205BC2"/>
    <w:rsid w:val="0020602A"/>
    <w:rsid w:val="002122CE"/>
    <w:rsid w:val="002135A3"/>
    <w:rsid w:val="0021463D"/>
    <w:rsid w:val="00216FF9"/>
    <w:rsid w:val="002212F8"/>
    <w:rsid w:val="0022144E"/>
    <w:rsid w:val="00222401"/>
    <w:rsid w:val="00224644"/>
    <w:rsid w:val="00225176"/>
    <w:rsid w:val="00226415"/>
    <w:rsid w:val="00226635"/>
    <w:rsid w:val="0023311A"/>
    <w:rsid w:val="00233D91"/>
    <w:rsid w:val="0023699E"/>
    <w:rsid w:val="0024263E"/>
    <w:rsid w:val="00242EA1"/>
    <w:rsid w:val="0024316A"/>
    <w:rsid w:val="0024392D"/>
    <w:rsid w:val="002455AB"/>
    <w:rsid w:val="00246BCD"/>
    <w:rsid w:val="002560F5"/>
    <w:rsid w:val="0025610B"/>
    <w:rsid w:val="00257302"/>
    <w:rsid w:val="00262435"/>
    <w:rsid w:val="00263D4E"/>
    <w:rsid w:val="00264D35"/>
    <w:rsid w:val="00264E92"/>
    <w:rsid w:val="002708A0"/>
    <w:rsid w:val="00271349"/>
    <w:rsid w:val="0027260E"/>
    <w:rsid w:val="00273D8A"/>
    <w:rsid w:val="00275863"/>
    <w:rsid w:val="002772CE"/>
    <w:rsid w:val="00277534"/>
    <w:rsid w:val="00277ADB"/>
    <w:rsid w:val="00280492"/>
    <w:rsid w:val="0028561C"/>
    <w:rsid w:val="002873C9"/>
    <w:rsid w:val="00287A49"/>
    <w:rsid w:val="00290B42"/>
    <w:rsid w:val="00290BB7"/>
    <w:rsid w:val="00290EE6"/>
    <w:rsid w:val="0029139E"/>
    <w:rsid w:val="002915E1"/>
    <w:rsid w:val="00291812"/>
    <w:rsid w:val="00291DE5"/>
    <w:rsid w:val="00292260"/>
    <w:rsid w:val="00292B21"/>
    <w:rsid w:val="00292C80"/>
    <w:rsid w:val="002A1D94"/>
    <w:rsid w:val="002A31CA"/>
    <w:rsid w:val="002A324A"/>
    <w:rsid w:val="002A33BF"/>
    <w:rsid w:val="002A3AD9"/>
    <w:rsid w:val="002A59F7"/>
    <w:rsid w:val="002A69D3"/>
    <w:rsid w:val="002A7011"/>
    <w:rsid w:val="002B20C6"/>
    <w:rsid w:val="002B3EC3"/>
    <w:rsid w:val="002B4FB1"/>
    <w:rsid w:val="002C139A"/>
    <w:rsid w:val="002D18CF"/>
    <w:rsid w:val="002D20ED"/>
    <w:rsid w:val="002D2C18"/>
    <w:rsid w:val="002D4F2D"/>
    <w:rsid w:val="002E0A83"/>
    <w:rsid w:val="002E333B"/>
    <w:rsid w:val="002E4634"/>
    <w:rsid w:val="002E51E3"/>
    <w:rsid w:val="002E5B38"/>
    <w:rsid w:val="002F1506"/>
    <w:rsid w:val="002F3158"/>
    <w:rsid w:val="002F3978"/>
    <w:rsid w:val="002F3E9B"/>
    <w:rsid w:val="002F4324"/>
    <w:rsid w:val="002F77B1"/>
    <w:rsid w:val="0030049D"/>
    <w:rsid w:val="00303276"/>
    <w:rsid w:val="0030401A"/>
    <w:rsid w:val="00305768"/>
    <w:rsid w:val="00305F5A"/>
    <w:rsid w:val="00306DAD"/>
    <w:rsid w:val="00313220"/>
    <w:rsid w:val="00313A5D"/>
    <w:rsid w:val="003164B2"/>
    <w:rsid w:val="00317210"/>
    <w:rsid w:val="003174E8"/>
    <w:rsid w:val="00320E53"/>
    <w:rsid w:val="003214BF"/>
    <w:rsid w:val="00321F52"/>
    <w:rsid w:val="0032340F"/>
    <w:rsid w:val="003236EF"/>
    <w:rsid w:val="00323D08"/>
    <w:rsid w:val="00324BE5"/>
    <w:rsid w:val="0032601C"/>
    <w:rsid w:val="00326A94"/>
    <w:rsid w:val="00330356"/>
    <w:rsid w:val="0033042C"/>
    <w:rsid w:val="00332551"/>
    <w:rsid w:val="00335B8F"/>
    <w:rsid w:val="00337ADE"/>
    <w:rsid w:val="003414EC"/>
    <w:rsid w:val="00344A50"/>
    <w:rsid w:val="00345A41"/>
    <w:rsid w:val="00346770"/>
    <w:rsid w:val="0035365E"/>
    <w:rsid w:val="00355C65"/>
    <w:rsid w:val="0035638B"/>
    <w:rsid w:val="003575A9"/>
    <w:rsid w:val="0036060F"/>
    <w:rsid w:val="0036113B"/>
    <w:rsid w:val="00362B32"/>
    <w:rsid w:val="00364D2F"/>
    <w:rsid w:val="003667CF"/>
    <w:rsid w:val="00366FAE"/>
    <w:rsid w:val="003678D5"/>
    <w:rsid w:val="00370D43"/>
    <w:rsid w:val="003719EE"/>
    <w:rsid w:val="00371D3E"/>
    <w:rsid w:val="00373141"/>
    <w:rsid w:val="00374583"/>
    <w:rsid w:val="00375EF3"/>
    <w:rsid w:val="00376177"/>
    <w:rsid w:val="00376625"/>
    <w:rsid w:val="00381373"/>
    <w:rsid w:val="003813C4"/>
    <w:rsid w:val="00381A7B"/>
    <w:rsid w:val="0038236C"/>
    <w:rsid w:val="0038323C"/>
    <w:rsid w:val="00383B71"/>
    <w:rsid w:val="00387341"/>
    <w:rsid w:val="00391246"/>
    <w:rsid w:val="00391CE9"/>
    <w:rsid w:val="003941AB"/>
    <w:rsid w:val="00394375"/>
    <w:rsid w:val="00394BFB"/>
    <w:rsid w:val="00396AAD"/>
    <w:rsid w:val="00397233"/>
    <w:rsid w:val="003A0137"/>
    <w:rsid w:val="003A0B23"/>
    <w:rsid w:val="003A23D4"/>
    <w:rsid w:val="003A3A8A"/>
    <w:rsid w:val="003A505F"/>
    <w:rsid w:val="003A5090"/>
    <w:rsid w:val="003A5880"/>
    <w:rsid w:val="003A7894"/>
    <w:rsid w:val="003B0DAC"/>
    <w:rsid w:val="003B4E8A"/>
    <w:rsid w:val="003B5338"/>
    <w:rsid w:val="003C0AB5"/>
    <w:rsid w:val="003C190A"/>
    <w:rsid w:val="003C1A76"/>
    <w:rsid w:val="003C1DE2"/>
    <w:rsid w:val="003C20AE"/>
    <w:rsid w:val="003C647E"/>
    <w:rsid w:val="003C7D7A"/>
    <w:rsid w:val="003E4A56"/>
    <w:rsid w:val="003E4B4A"/>
    <w:rsid w:val="003E6B38"/>
    <w:rsid w:val="003F2DF4"/>
    <w:rsid w:val="003F31C6"/>
    <w:rsid w:val="00400420"/>
    <w:rsid w:val="004017F7"/>
    <w:rsid w:val="00402AC6"/>
    <w:rsid w:val="00402BF0"/>
    <w:rsid w:val="00403F8D"/>
    <w:rsid w:val="00406E12"/>
    <w:rsid w:val="00407EE3"/>
    <w:rsid w:val="00411952"/>
    <w:rsid w:val="00412AB0"/>
    <w:rsid w:val="00414101"/>
    <w:rsid w:val="004152D2"/>
    <w:rsid w:val="00415845"/>
    <w:rsid w:val="00415B01"/>
    <w:rsid w:val="0042253F"/>
    <w:rsid w:val="00423ED9"/>
    <w:rsid w:val="00425A83"/>
    <w:rsid w:val="0042798C"/>
    <w:rsid w:val="00427C7A"/>
    <w:rsid w:val="00432AD5"/>
    <w:rsid w:val="0043322E"/>
    <w:rsid w:val="00433886"/>
    <w:rsid w:val="00433D78"/>
    <w:rsid w:val="00435006"/>
    <w:rsid w:val="00435F17"/>
    <w:rsid w:val="0044110F"/>
    <w:rsid w:val="00444775"/>
    <w:rsid w:val="004522F7"/>
    <w:rsid w:val="00453B95"/>
    <w:rsid w:val="00463DC8"/>
    <w:rsid w:val="00464C83"/>
    <w:rsid w:val="00464D80"/>
    <w:rsid w:val="00465327"/>
    <w:rsid w:val="004654CC"/>
    <w:rsid w:val="00467814"/>
    <w:rsid w:val="004719B6"/>
    <w:rsid w:val="00472B49"/>
    <w:rsid w:val="00474D54"/>
    <w:rsid w:val="00475EF0"/>
    <w:rsid w:val="00480C72"/>
    <w:rsid w:val="004813C1"/>
    <w:rsid w:val="00482044"/>
    <w:rsid w:val="004843EB"/>
    <w:rsid w:val="004866D4"/>
    <w:rsid w:val="00487F60"/>
    <w:rsid w:val="00490758"/>
    <w:rsid w:val="00495E83"/>
    <w:rsid w:val="00496906"/>
    <w:rsid w:val="0049720E"/>
    <w:rsid w:val="00497FA9"/>
    <w:rsid w:val="004A003F"/>
    <w:rsid w:val="004A0775"/>
    <w:rsid w:val="004A3CC5"/>
    <w:rsid w:val="004A3E72"/>
    <w:rsid w:val="004A4B6C"/>
    <w:rsid w:val="004A5A8C"/>
    <w:rsid w:val="004A7F2A"/>
    <w:rsid w:val="004B0B31"/>
    <w:rsid w:val="004B1AFA"/>
    <w:rsid w:val="004B42B0"/>
    <w:rsid w:val="004C10F3"/>
    <w:rsid w:val="004C16F5"/>
    <w:rsid w:val="004C4776"/>
    <w:rsid w:val="004C5CAA"/>
    <w:rsid w:val="004D1F57"/>
    <w:rsid w:val="004D3C3E"/>
    <w:rsid w:val="004D4E68"/>
    <w:rsid w:val="004D5460"/>
    <w:rsid w:val="004D6641"/>
    <w:rsid w:val="004E2367"/>
    <w:rsid w:val="004E2A93"/>
    <w:rsid w:val="004E2DD9"/>
    <w:rsid w:val="004E3E03"/>
    <w:rsid w:val="004F0B5D"/>
    <w:rsid w:val="004F4618"/>
    <w:rsid w:val="00500A16"/>
    <w:rsid w:val="00501156"/>
    <w:rsid w:val="00502967"/>
    <w:rsid w:val="00502A89"/>
    <w:rsid w:val="00504EA8"/>
    <w:rsid w:val="005053AD"/>
    <w:rsid w:val="005106CC"/>
    <w:rsid w:val="005132D6"/>
    <w:rsid w:val="005143E8"/>
    <w:rsid w:val="00514EC5"/>
    <w:rsid w:val="00515FF2"/>
    <w:rsid w:val="005207E6"/>
    <w:rsid w:val="00521B7D"/>
    <w:rsid w:val="00523796"/>
    <w:rsid w:val="00523DBE"/>
    <w:rsid w:val="00524151"/>
    <w:rsid w:val="0052468A"/>
    <w:rsid w:val="00525468"/>
    <w:rsid w:val="005266A0"/>
    <w:rsid w:val="00527F6E"/>
    <w:rsid w:val="00530F5E"/>
    <w:rsid w:val="005368C3"/>
    <w:rsid w:val="00540631"/>
    <w:rsid w:val="005410B9"/>
    <w:rsid w:val="005428A5"/>
    <w:rsid w:val="00544EA9"/>
    <w:rsid w:val="005461D9"/>
    <w:rsid w:val="00546DAF"/>
    <w:rsid w:val="00550221"/>
    <w:rsid w:val="00554A5B"/>
    <w:rsid w:val="005571C3"/>
    <w:rsid w:val="005573A7"/>
    <w:rsid w:val="0055785B"/>
    <w:rsid w:val="005579FC"/>
    <w:rsid w:val="00560086"/>
    <w:rsid w:val="00561AFB"/>
    <w:rsid w:val="00561BD7"/>
    <w:rsid w:val="00564A9F"/>
    <w:rsid w:val="00564FC7"/>
    <w:rsid w:val="005666CE"/>
    <w:rsid w:val="00566ECA"/>
    <w:rsid w:val="00567CCF"/>
    <w:rsid w:val="00567D6D"/>
    <w:rsid w:val="0057249D"/>
    <w:rsid w:val="00573EC7"/>
    <w:rsid w:val="00576D7A"/>
    <w:rsid w:val="00580AF6"/>
    <w:rsid w:val="005822EB"/>
    <w:rsid w:val="00583FFA"/>
    <w:rsid w:val="00584941"/>
    <w:rsid w:val="00584A85"/>
    <w:rsid w:val="005851EE"/>
    <w:rsid w:val="00585336"/>
    <w:rsid w:val="00594061"/>
    <w:rsid w:val="00594211"/>
    <w:rsid w:val="005957AA"/>
    <w:rsid w:val="005A0644"/>
    <w:rsid w:val="005A090A"/>
    <w:rsid w:val="005A10A7"/>
    <w:rsid w:val="005A6279"/>
    <w:rsid w:val="005B1092"/>
    <w:rsid w:val="005B15D7"/>
    <w:rsid w:val="005B3340"/>
    <w:rsid w:val="005B38D4"/>
    <w:rsid w:val="005B5188"/>
    <w:rsid w:val="005B5BA4"/>
    <w:rsid w:val="005B6477"/>
    <w:rsid w:val="005C1643"/>
    <w:rsid w:val="005C170F"/>
    <w:rsid w:val="005C3113"/>
    <w:rsid w:val="005C71FD"/>
    <w:rsid w:val="005D389F"/>
    <w:rsid w:val="005D42C2"/>
    <w:rsid w:val="005D4B2E"/>
    <w:rsid w:val="005D6C3B"/>
    <w:rsid w:val="005E2B33"/>
    <w:rsid w:val="005E3A2B"/>
    <w:rsid w:val="005E3F67"/>
    <w:rsid w:val="005E7364"/>
    <w:rsid w:val="005F377A"/>
    <w:rsid w:val="005F37DA"/>
    <w:rsid w:val="00600270"/>
    <w:rsid w:val="006016B7"/>
    <w:rsid w:val="00601EF1"/>
    <w:rsid w:val="006057CE"/>
    <w:rsid w:val="006075DE"/>
    <w:rsid w:val="00611C0B"/>
    <w:rsid w:val="006123B4"/>
    <w:rsid w:val="00616435"/>
    <w:rsid w:val="00617DF4"/>
    <w:rsid w:val="00621CBA"/>
    <w:rsid w:val="00623440"/>
    <w:rsid w:val="0062432F"/>
    <w:rsid w:val="00624EC3"/>
    <w:rsid w:val="006253FC"/>
    <w:rsid w:val="00632909"/>
    <w:rsid w:val="00634667"/>
    <w:rsid w:val="00636FD4"/>
    <w:rsid w:val="00640E90"/>
    <w:rsid w:val="00641709"/>
    <w:rsid w:val="00643416"/>
    <w:rsid w:val="006446BC"/>
    <w:rsid w:val="0064531E"/>
    <w:rsid w:val="006454A4"/>
    <w:rsid w:val="006465F1"/>
    <w:rsid w:val="00655DEE"/>
    <w:rsid w:val="00656E54"/>
    <w:rsid w:val="00657EB3"/>
    <w:rsid w:val="0066367F"/>
    <w:rsid w:val="006714CF"/>
    <w:rsid w:val="00683611"/>
    <w:rsid w:val="006904F7"/>
    <w:rsid w:val="006908A3"/>
    <w:rsid w:val="00692857"/>
    <w:rsid w:val="0069418C"/>
    <w:rsid w:val="0069443D"/>
    <w:rsid w:val="00695771"/>
    <w:rsid w:val="00695993"/>
    <w:rsid w:val="006A20FF"/>
    <w:rsid w:val="006A40CE"/>
    <w:rsid w:val="006A46EF"/>
    <w:rsid w:val="006B147D"/>
    <w:rsid w:val="006B2C5C"/>
    <w:rsid w:val="006B2E45"/>
    <w:rsid w:val="006B4301"/>
    <w:rsid w:val="006B4A7B"/>
    <w:rsid w:val="006B7A1B"/>
    <w:rsid w:val="006C3EF8"/>
    <w:rsid w:val="006C678C"/>
    <w:rsid w:val="006D0612"/>
    <w:rsid w:val="006D0F34"/>
    <w:rsid w:val="006D10A1"/>
    <w:rsid w:val="006D2403"/>
    <w:rsid w:val="006D5EEA"/>
    <w:rsid w:val="006D774D"/>
    <w:rsid w:val="006D7F15"/>
    <w:rsid w:val="006E1207"/>
    <w:rsid w:val="006E2479"/>
    <w:rsid w:val="006E45BD"/>
    <w:rsid w:val="006E7B72"/>
    <w:rsid w:val="006F2B6B"/>
    <w:rsid w:val="006F304B"/>
    <w:rsid w:val="006F3560"/>
    <w:rsid w:val="006F45DC"/>
    <w:rsid w:val="006F4B46"/>
    <w:rsid w:val="006F50B5"/>
    <w:rsid w:val="006F5EEF"/>
    <w:rsid w:val="006F7253"/>
    <w:rsid w:val="00701F7B"/>
    <w:rsid w:val="00703595"/>
    <w:rsid w:val="00707CA0"/>
    <w:rsid w:val="0071035F"/>
    <w:rsid w:val="007115FB"/>
    <w:rsid w:val="00712222"/>
    <w:rsid w:val="00713250"/>
    <w:rsid w:val="007141F2"/>
    <w:rsid w:val="007163F6"/>
    <w:rsid w:val="00716686"/>
    <w:rsid w:val="00717217"/>
    <w:rsid w:val="0072321D"/>
    <w:rsid w:val="00724AFC"/>
    <w:rsid w:val="0073050C"/>
    <w:rsid w:val="00730ECC"/>
    <w:rsid w:val="007330AF"/>
    <w:rsid w:val="00735E40"/>
    <w:rsid w:val="00737896"/>
    <w:rsid w:val="00737EF9"/>
    <w:rsid w:val="00740DFF"/>
    <w:rsid w:val="0074110C"/>
    <w:rsid w:val="00742F17"/>
    <w:rsid w:val="007465B1"/>
    <w:rsid w:val="00746637"/>
    <w:rsid w:val="00747360"/>
    <w:rsid w:val="00751454"/>
    <w:rsid w:val="00751CA9"/>
    <w:rsid w:val="007547BB"/>
    <w:rsid w:val="007566F1"/>
    <w:rsid w:val="00757790"/>
    <w:rsid w:val="00766668"/>
    <w:rsid w:val="00766A57"/>
    <w:rsid w:val="0077095D"/>
    <w:rsid w:val="0077223D"/>
    <w:rsid w:val="00772522"/>
    <w:rsid w:val="00775DA5"/>
    <w:rsid w:val="00776F96"/>
    <w:rsid w:val="0077732E"/>
    <w:rsid w:val="007774A0"/>
    <w:rsid w:val="0078034E"/>
    <w:rsid w:val="00781A08"/>
    <w:rsid w:val="007823FE"/>
    <w:rsid w:val="007834AA"/>
    <w:rsid w:val="00784405"/>
    <w:rsid w:val="00786215"/>
    <w:rsid w:val="00790991"/>
    <w:rsid w:val="0079562D"/>
    <w:rsid w:val="00795DC9"/>
    <w:rsid w:val="00795EC9"/>
    <w:rsid w:val="00796E8C"/>
    <w:rsid w:val="00797D10"/>
    <w:rsid w:val="00797DC2"/>
    <w:rsid w:val="007A0918"/>
    <w:rsid w:val="007A0F1E"/>
    <w:rsid w:val="007A3BC9"/>
    <w:rsid w:val="007A6962"/>
    <w:rsid w:val="007A785B"/>
    <w:rsid w:val="007B1C8E"/>
    <w:rsid w:val="007B20D3"/>
    <w:rsid w:val="007B6D7E"/>
    <w:rsid w:val="007B6E02"/>
    <w:rsid w:val="007C6AE4"/>
    <w:rsid w:val="007C6D2C"/>
    <w:rsid w:val="007D314D"/>
    <w:rsid w:val="007D3D5C"/>
    <w:rsid w:val="007D49F7"/>
    <w:rsid w:val="007E0FD2"/>
    <w:rsid w:val="007E32C6"/>
    <w:rsid w:val="007E3307"/>
    <w:rsid w:val="007E36DF"/>
    <w:rsid w:val="007E5F59"/>
    <w:rsid w:val="007E74F2"/>
    <w:rsid w:val="007F4F34"/>
    <w:rsid w:val="007F6B1A"/>
    <w:rsid w:val="007F7F63"/>
    <w:rsid w:val="00800BF0"/>
    <w:rsid w:val="00800FB4"/>
    <w:rsid w:val="00801FAE"/>
    <w:rsid w:val="00810028"/>
    <w:rsid w:val="008101A7"/>
    <w:rsid w:val="00814CD9"/>
    <w:rsid w:val="00816E11"/>
    <w:rsid w:val="00820628"/>
    <w:rsid w:val="00820FF1"/>
    <w:rsid w:val="0082114C"/>
    <w:rsid w:val="00821D3F"/>
    <w:rsid w:val="00822076"/>
    <w:rsid w:val="00822D56"/>
    <w:rsid w:val="0082334D"/>
    <w:rsid w:val="00823A4F"/>
    <w:rsid w:val="00827FB9"/>
    <w:rsid w:val="00833747"/>
    <w:rsid w:val="008341D6"/>
    <w:rsid w:val="008346E0"/>
    <w:rsid w:val="00837893"/>
    <w:rsid w:val="0084098C"/>
    <w:rsid w:val="008410F7"/>
    <w:rsid w:val="008418E6"/>
    <w:rsid w:val="0084292E"/>
    <w:rsid w:val="00842FD2"/>
    <w:rsid w:val="0084376E"/>
    <w:rsid w:val="0085069F"/>
    <w:rsid w:val="00850E4C"/>
    <w:rsid w:val="00851B80"/>
    <w:rsid w:val="00853964"/>
    <w:rsid w:val="00853AFA"/>
    <w:rsid w:val="00856D3B"/>
    <w:rsid w:val="00857A89"/>
    <w:rsid w:val="00862339"/>
    <w:rsid w:val="0086427E"/>
    <w:rsid w:val="008655A5"/>
    <w:rsid w:val="00866053"/>
    <w:rsid w:val="008662F6"/>
    <w:rsid w:val="00871365"/>
    <w:rsid w:val="00871513"/>
    <w:rsid w:val="0087312B"/>
    <w:rsid w:val="00873C61"/>
    <w:rsid w:val="008759D3"/>
    <w:rsid w:val="008807AD"/>
    <w:rsid w:val="0088294F"/>
    <w:rsid w:val="00882FCE"/>
    <w:rsid w:val="00883DD0"/>
    <w:rsid w:val="00883FBB"/>
    <w:rsid w:val="00884EB0"/>
    <w:rsid w:val="008852FD"/>
    <w:rsid w:val="0088684D"/>
    <w:rsid w:val="00886A7A"/>
    <w:rsid w:val="00886F64"/>
    <w:rsid w:val="008917D4"/>
    <w:rsid w:val="00894E74"/>
    <w:rsid w:val="008969C8"/>
    <w:rsid w:val="0089785C"/>
    <w:rsid w:val="008A0CF6"/>
    <w:rsid w:val="008A25FA"/>
    <w:rsid w:val="008A2BC9"/>
    <w:rsid w:val="008A3DAE"/>
    <w:rsid w:val="008A78D6"/>
    <w:rsid w:val="008B00F0"/>
    <w:rsid w:val="008B3389"/>
    <w:rsid w:val="008B42D5"/>
    <w:rsid w:val="008B723C"/>
    <w:rsid w:val="008B742E"/>
    <w:rsid w:val="008C1134"/>
    <w:rsid w:val="008C34DD"/>
    <w:rsid w:val="008C455D"/>
    <w:rsid w:val="008C4F4C"/>
    <w:rsid w:val="008C554D"/>
    <w:rsid w:val="008C62D1"/>
    <w:rsid w:val="008C65E7"/>
    <w:rsid w:val="008D06AC"/>
    <w:rsid w:val="008D12F4"/>
    <w:rsid w:val="008D32AE"/>
    <w:rsid w:val="008D3962"/>
    <w:rsid w:val="008D42BB"/>
    <w:rsid w:val="008D5694"/>
    <w:rsid w:val="008D654C"/>
    <w:rsid w:val="008D7D1F"/>
    <w:rsid w:val="008E0F35"/>
    <w:rsid w:val="008E10B1"/>
    <w:rsid w:val="008E3552"/>
    <w:rsid w:val="008E4FF2"/>
    <w:rsid w:val="008E661A"/>
    <w:rsid w:val="008F0983"/>
    <w:rsid w:val="008F219B"/>
    <w:rsid w:val="008F7EA4"/>
    <w:rsid w:val="00903280"/>
    <w:rsid w:val="009053A5"/>
    <w:rsid w:val="00905B84"/>
    <w:rsid w:val="009111FD"/>
    <w:rsid w:val="009128E4"/>
    <w:rsid w:val="00912DFD"/>
    <w:rsid w:val="00913942"/>
    <w:rsid w:val="00913B33"/>
    <w:rsid w:val="00914264"/>
    <w:rsid w:val="00920C40"/>
    <w:rsid w:val="00921062"/>
    <w:rsid w:val="0092351B"/>
    <w:rsid w:val="00924B5D"/>
    <w:rsid w:val="009303FE"/>
    <w:rsid w:val="00931AA4"/>
    <w:rsid w:val="00933386"/>
    <w:rsid w:val="009347B3"/>
    <w:rsid w:val="00937942"/>
    <w:rsid w:val="00937B23"/>
    <w:rsid w:val="00943C55"/>
    <w:rsid w:val="00945016"/>
    <w:rsid w:val="009470AF"/>
    <w:rsid w:val="00953AE6"/>
    <w:rsid w:val="0095409E"/>
    <w:rsid w:val="00954FDB"/>
    <w:rsid w:val="00955761"/>
    <w:rsid w:val="00955B2A"/>
    <w:rsid w:val="00957E56"/>
    <w:rsid w:val="0096167E"/>
    <w:rsid w:val="00961DE9"/>
    <w:rsid w:val="009634AF"/>
    <w:rsid w:val="00966AAD"/>
    <w:rsid w:val="009703E8"/>
    <w:rsid w:val="00971A74"/>
    <w:rsid w:val="00974892"/>
    <w:rsid w:val="009772CF"/>
    <w:rsid w:val="009774DC"/>
    <w:rsid w:val="00983FF0"/>
    <w:rsid w:val="00984BD2"/>
    <w:rsid w:val="009860DA"/>
    <w:rsid w:val="00986AEC"/>
    <w:rsid w:val="00987871"/>
    <w:rsid w:val="00990787"/>
    <w:rsid w:val="00993E61"/>
    <w:rsid w:val="009A0294"/>
    <w:rsid w:val="009A2F6E"/>
    <w:rsid w:val="009A3411"/>
    <w:rsid w:val="009A3424"/>
    <w:rsid w:val="009A3C66"/>
    <w:rsid w:val="009B085D"/>
    <w:rsid w:val="009B1F4B"/>
    <w:rsid w:val="009B4422"/>
    <w:rsid w:val="009B5501"/>
    <w:rsid w:val="009B7411"/>
    <w:rsid w:val="009B76C7"/>
    <w:rsid w:val="009C0AD2"/>
    <w:rsid w:val="009C2D72"/>
    <w:rsid w:val="009C4716"/>
    <w:rsid w:val="009C5861"/>
    <w:rsid w:val="009C61AB"/>
    <w:rsid w:val="009C6BA4"/>
    <w:rsid w:val="009D126A"/>
    <w:rsid w:val="009D2822"/>
    <w:rsid w:val="009D2836"/>
    <w:rsid w:val="009D41FF"/>
    <w:rsid w:val="009D497A"/>
    <w:rsid w:val="009D5E18"/>
    <w:rsid w:val="009D61AC"/>
    <w:rsid w:val="009E49F4"/>
    <w:rsid w:val="009E7010"/>
    <w:rsid w:val="009E76D6"/>
    <w:rsid w:val="009F0B58"/>
    <w:rsid w:val="009F3626"/>
    <w:rsid w:val="009F471A"/>
    <w:rsid w:val="009F6476"/>
    <w:rsid w:val="00A036DD"/>
    <w:rsid w:val="00A03E79"/>
    <w:rsid w:val="00A053EF"/>
    <w:rsid w:val="00A05E6B"/>
    <w:rsid w:val="00A05F99"/>
    <w:rsid w:val="00A064BD"/>
    <w:rsid w:val="00A0758F"/>
    <w:rsid w:val="00A1090C"/>
    <w:rsid w:val="00A11FB6"/>
    <w:rsid w:val="00A12767"/>
    <w:rsid w:val="00A163A0"/>
    <w:rsid w:val="00A1663B"/>
    <w:rsid w:val="00A167DC"/>
    <w:rsid w:val="00A176E4"/>
    <w:rsid w:val="00A24893"/>
    <w:rsid w:val="00A26CDB"/>
    <w:rsid w:val="00A2765B"/>
    <w:rsid w:val="00A27801"/>
    <w:rsid w:val="00A312D9"/>
    <w:rsid w:val="00A34133"/>
    <w:rsid w:val="00A36DF6"/>
    <w:rsid w:val="00A40483"/>
    <w:rsid w:val="00A40DD7"/>
    <w:rsid w:val="00A42E46"/>
    <w:rsid w:val="00A45918"/>
    <w:rsid w:val="00A47FBE"/>
    <w:rsid w:val="00A51537"/>
    <w:rsid w:val="00A516CF"/>
    <w:rsid w:val="00A51F48"/>
    <w:rsid w:val="00A5219C"/>
    <w:rsid w:val="00A523E1"/>
    <w:rsid w:val="00A53C1A"/>
    <w:rsid w:val="00A56B26"/>
    <w:rsid w:val="00A5777E"/>
    <w:rsid w:val="00A64A33"/>
    <w:rsid w:val="00A655E0"/>
    <w:rsid w:val="00A65658"/>
    <w:rsid w:val="00A66B75"/>
    <w:rsid w:val="00A67AD8"/>
    <w:rsid w:val="00A67C1C"/>
    <w:rsid w:val="00A7053E"/>
    <w:rsid w:val="00A71111"/>
    <w:rsid w:val="00A72336"/>
    <w:rsid w:val="00A7299A"/>
    <w:rsid w:val="00A843D8"/>
    <w:rsid w:val="00A860B0"/>
    <w:rsid w:val="00A86ABE"/>
    <w:rsid w:val="00A87328"/>
    <w:rsid w:val="00A911A1"/>
    <w:rsid w:val="00A91C1E"/>
    <w:rsid w:val="00A9327A"/>
    <w:rsid w:val="00A94475"/>
    <w:rsid w:val="00A94608"/>
    <w:rsid w:val="00A95386"/>
    <w:rsid w:val="00A97CB4"/>
    <w:rsid w:val="00A97DA9"/>
    <w:rsid w:val="00AA2904"/>
    <w:rsid w:val="00AA5C0A"/>
    <w:rsid w:val="00AA6BFF"/>
    <w:rsid w:val="00AA7FED"/>
    <w:rsid w:val="00AB0FEE"/>
    <w:rsid w:val="00AB1FB0"/>
    <w:rsid w:val="00AB22EB"/>
    <w:rsid w:val="00AB3D79"/>
    <w:rsid w:val="00AB581C"/>
    <w:rsid w:val="00AB7886"/>
    <w:rsid w:val="00AC0308"/>
    <w:rsid w:val="00AC1AD9"/>
    <w:rsid w:val="00AC26C8"/>
    <w:rsid w:val="00AC26FF"/>
    <w:rsid w:val="00AC3358"/>
    <w:rsid w:val="00AC4188"/>
    <w:rsid w:val="00AC5A8E"/>
    <w:rsid w:val="00AC7268"/>
    <w:rsid w:val="00AD1207"/>
    <w:rsid w:val="00AD14B2"/>
    <w:rsid w:val="00AD214A"/>
    <w:rsid w:val="00AD3F34"/>
    <w:rsid w:val="00AD49AE"/>
    <w:rsid w:val="00AE0DB2"/>
    <w:rsid w:val="00AE1D22"/>
    <w:rsid w:val="00AE2AE4"/>
    <w:rsid w:val="00AE47E4"/>
    <w:rsid w:val="00AE6135"/>
    <w:rsid w:val="00AE66A4"/>
    <w:rsid w:val="00AE6B71"/>
    <w:rsid w:val="00AF39B5"/>
    <w:rsid w:val="00AF3DA5"/>
    <w:rsid w:val="00AF5AC6"/>
    <w:rsid w:val="00AF6D91"/>
    <w:rsid w:val="00AF7B96"/>
    <w:rsid w:val="00B02103"/>
    <w:rsid w:val="00B052FF"/>
    <w:rsid w:val="00B05DBB"/>
    <w:rsid w:val="00B05EE6"/>
    <w:rsid w:val="00B126B6"/>
    <w:rsid w:val="00B12AA9"/>
    <w:rsid w:val="00B138F6"/>
    <w:rsid w:val="00B20ADD"/>
    <w:rsid w:val="00B21E7F"/>
    <w:rsid w:val="00B27C3A"/>
    <w:rsid w:val="00B305E5"/>
    <w:rsid w:val="00B30A97"/>
    <w:rsid w:val="00B32022"/>
    <w:rsid w:val="00B32D91"/>
    <w:rsid w:val="00B33E2B"/>
    <w:rsid w:val="00B35E9F"/>
    <w:rsid w:val="00B3618F"/>
    <w:rsid w:val="00B36BB8"/>
    <w:rsid w:val="00B43BD7"/>
    <w:rsid w:val="00B44357"/>
    <w:rsid w:val="00B462B2"/>
    <w:rsid w:val="00B46D1C"/>
    <w:rsid w:val="00B52575"/>
    <w:rsid w:val="00B55544"/>
    <w:rsid w:val="00B56DF7"/>
    <w:rsid w:val="00B6288C"/>
    <w:rsid w:val="00B638F8"/>
    <w:rsid w:val="00B662BA"/>
    <w:rsid w:val="00B70E70"/>
    <w:rsid w:val="00B7283C"/>
    <w:rsid w:val="00B72F96"/>
    <w:rsid w:val="00B74F98"/>
    <w:rsid w:val="00B82444"/>
    <w:rsid w:val="00B83C89"/>
    <w:rsid w:val="00B84DC9"/>
    <w:rsid w:val="00B85EF9"/>
    <w:rsid w:val="00B86608"/>
    <w:rsid w:val="00B91CDA"/>
    <w:rsid w:val="00B94040"/>
    <w:rsid w:val="00B9450A"/>
    <w:rsid w:val="00B9474B"/>
    <w:rsid w:val="00B95786"/>
    <w:rsid w:val="00BA02E1"/>
    <w:rsid w:val="00BA4F30"/>
    <w:rsid w:val="00BA7270"/>
    <w:rsid w:val="00BB0386"/>
    <w:rsid w:val="00BB3938"/>
    <w:rsid w:val="00BB56C0"/>
    <w:rsid w:val="00BB6C19"/>
    <w:rsid w:val="00BC01AF"/>
    <w:rsid w:val="00BC1966"/>
    <w:rsid w:val="00BC24DF"/>
    <w:rsid w:val="00BC2E17"/>
    <w:rsid w:val="00BC2F39"/>
    <w:rsid w:val="00BC7B98"/>
    <w:rsid w:val="00BD4048"/>
    <w:rsid w:val="00BD5193"/>
    <w:rsid w:val="00BD7F7C"/>
    <w:rsid w:val="00BE04DE"/>
    <w:rsid w:val="00BE09C8"/>
    <w:rsid w:val="00BE39BE"/>
    <w:rsid w:val="00BE4056"/>
    <w:rsid w:val="00BE69A7"/>
    <w:rsid w:val="00BF270A"/>
    <w:rsid w:val="00BF3F3C"/>
    <w:rsid w:val="00BF563E"/>
    <w:rsid w:val="00C0117B"/>
    <w:rsid w:val="00C018B0"/>
    <w:rsid w:val="00C0214B"/>
    <w:rsid w:val="00C036C3"/>
    <w:rsid w:val="00C0609C"/>
    <w:rsid w:val="00C0615E"/>
    <w:rsid w:val="00C076A4"/>
    <w:rsid w:val="00C101F2"/>
    <w:rsid w:val="00C11622"/>
    <w:rsid w:val="00C117DE"/>
    <w:rsid w:val="00C11CD5"/>
    <w:rsid w:val="00C12A8D"/>
    <w:rsid w:val="00C13924"/>
    <w:rsid w:val="00C16212"/>
    <w:rsid w:val="00C16D7E"/>
    <w:rsid w:val="00C206E4"/>
    <w:rsid w:val="00C20AC2"/>
    <w:rsid w:val="00C2399A"/>
    <w:rsid w:val="00C25595"/>
    <w:rsid w:val="00C257D7"/>
    <w:rsid w:val="00C25EE2"/>
    <w:rsid w:val="00C260CF"/>
    <w:rsid w:val="00C2616E"/>
    <w:rsid w:val="00C26717"/>
    <w:rsid w:val="00C27D69"/>
    <w:rsid w:val="00C305D3"/>
    <w:rsid w:val="00C305E5"/>
    <w:rsid w:val="00C32729"/>
    <w:rsid w:val="00C34000"/>
    <w:rsid w:val="00C3409B"/>
    <w:rsid w:val="00C36E33"/>
    <w:rsid w:val="00C37662"/>
    <w:rsid w:val="00C40256"/>
    <w:rsid w:val="00C408DC"/>
    <w:rsid w:val="00C40975"/>
    <w:rsid w:val="00C4262D"/>
    <w:rsid w:val="00C44033"/>
    <w:rsid w:val="00C449D9"/>
    <w:rsid w:val="00C44FBB"/>
    <w:rsid w:val="00C454FA"/>
    <w:rsid w:val="00C4670E"/>
    <w:rsid w:val="00C5128E"/>
    <w:rsid w:val="00C51CF4"/>
    <w:rsid w:val="00C52505"/>
    <w:rsid w:val="00C5551A"/>
    <w:rsid w:val="00C56614"/>
    <w:rsid w:val="00C61ADD"/>
    <w:rsid w:val="00C62AA2"/>
    <w:rsid w:val="00C636BA"/>
    <w:rsid w:val="00C64CD6"/>
    <w:rsid w:val="00C67E0F"/>
    <w:rsid w:val="00C703B6"/>
    <w:rsid w:val="00C70749"/>
    <w:rsid w:val="00C71B8C"/>
    <w:rsid w:val="00C73583"/>
    <w:rsid w:val="00C736E1"/>
    <w:rsid w:val="00C75813"/>
    <w:rsid w:val="00C768C2"/>
    <w:rsid w:val="00C82F74"/>
    <w:rsid w:val="00C84142"/>
    <w:rsid w:val="00C859C6"/>
    <w:rsid w:val="00C85B8F"/>
    <w:rsid w:val="00C906CF"/>
    <w:rsid w:val="00C916A3"/>
    <w:rsid w:val="00C92155"/>
    <w:rsid w:val="00C927F3"/>
    <w:rsid w:val="00C946DA"/>
    <w:rsid w:val="00C95938"/>
    <w:rsid w:val="00C9634B"/>
    <w:rsid w:val="00CA191B"/>
    <w:rsid w:val="00CA2155"/>
    <w:rsid w:val="00CA21BA"/>
    <w:rsid w:val="00CA3E65"/>
    <w:rsid w:val="00CA477C"/>
    <w:rsid w:val="00CA5D35"/>
    <w:rsid w:val="00CA602E"/>
    <w:rsid w:val="00CA6B0F"/>
    <w:rsid w:val="00CB15E6"/>
    <w:rsid w:val="00CB16F3"/>
    <w:rsid w:val="00CB4D2E"/>
    <w:rsid w:val="00CC308A"/>
    <w:rsid w:val="00CC3B18"/>
    <w:rsid w:val="00CC441A"/>
    <w:rsid w:val="00CD1196"/>
    <w:rsid w:val="00CD19C8"/>
    <w:rsid w:val="00CD2BAB"/>
    <w:rsid w:val="00CD337D"/>
    <w:rsid w:val="00CD3445"/>
    <w:rsid w:val="00CD573B"/>
    <w:rsid w:val="00CD6C5A"/>
    <w:rsid w:val="00CD756F"/>
    <w:rsid w:val="00CE0691"/>
    <w:rsid w:val="00CE0F2E"/>
    <w:rsid w:val="00CE4021"/>
    <w:rsid w:val="00CE47E2"/>
    <w:rsid w:val="00CE6260"/>
    <w:rsid w:val="00CE6AE6"/>
    <w:rsid w:val="00CE7383"/>
    <w:rsid w:val="00CF20E5"/>
    <w:rsid w:val="00CF2844"/>
    <w:rsid w:val="00CF4048"/>
    <w:rsid w:val="00CF57E6"/>
    <w:rsid w:val="00CF5890"/>
    <w:rsid w:val="00CF6452"/>
    <w:rsid w:val="00CF6E05"/>
    <w:rsid w:val="00CF7080"/>
    <w:rsid w:val="00D007E8"/>
    <w:rsid w:val="00D008D1"/>
    <w:rsid w:val="00D0141E"/>
    <w:rsid w:val="00D01844"/>
    <w:rsid w:val="00D02F14"/>
    <w:rsid w:val="00D0386B"/>
    <w:rsid w:val="00D04E73"/>
    <w:rsid w:val="00D04FC2"/>
    <w:rsid w:val="00D0595A"/>
    <w:rsid w:val="00D1290A"/>
    <w:rsid w:val="00D13EBC"/>
    <w:rsid w:val="00D21205"/>
    <w:rsid w:val="00D219B8"/>
    <w:rsid w:val="00D22F81"/>
    <w:rsid w:val="00D24EFB"/>
    <w:rsid w:val="00D2516D"/>
    <w:rsid w:val="00D25906"/>
    <w:rsid w:val="00D31762"/>
    <w:rsid w:val="00D32074"/>
    <w:rsid w:val="00D340C0"/>
    <w:rsid w:val="00D34429"/>
    <w:rsid w:val="00D35F94"/>
    <w:rsid w:val="00D36AFE"/>
    <w:rsid w:val="00D40E08"/>
    <w:rsid w:val="00D45B6D"/>
    <w:rsid w:val="00D47CCC"/>
    <w:rsid w:val="00D47ECC"/>
    <w:rsid w:val="00D501FD"/>
    <w:rsid w:val="00D50ACD"/>
    <w:rsid w:val="00D53265"/>
    <w:rsid w:val="00D53DDF"/>
    <w:rsid w:val="00D6000A"/>
    <w:rsid w:val="00D60D77"/>
    <w:rsid w:val="00D622BA"/>
    <w:rsid w:val="00D626CC"/>
    <w:rsid w:val="00D626D4"/>
    <w:rsid w:val="00D66543"/>
    <w:rsid w:val="00D70B35"/>
    <w:rsid w:val="00D723E6"/>
    <w:rsid w:val="00D72E4F"/>
    <w:rsid w:val="00D73C8C"/>
    <w:rsid w:val="00D74715"/>
    <w:rsid w:val="00D74A23"/>
    <w:rsid w:val="00D76FB6"/>
    <w:rsid w:val="00D80A68"/>
    <w:rsid w:val="00D86205"/>
    <w:rsid w:val="00D878ED"/>
    <w:rsid w:val="00D87924"/>
    <w:rsid w:val="00D9094B"/>
    <w:rsid w:val="00D93412"/>
    <w:rsid w:val="00D94847"/>
    <w:rsid w:val="00D9502A"/>
    <w:rsid w:val="00D950D0"/>
    <w:rsid w:val="00D96220"/>
    <w:rsid w:val="00D96A1C"/>
    <w:rsid w:val="00D97B25"/>
    <w:rsid w:val="00DA090C"/>
    <w:rsid w:val="00DA0B77"/>
    <w:rsid w:val="00DA3323"/>
    <w:rsid w:val="00DA3816"/>
    <w:rsid w:val="00DA3A2F"/>
    <w:rsid w:val="00DA7564"/>
    <w:rsid w:val="00DA7B15"/>
    <w:rsid w:val="00DB4546"/>
    <w:rsid w:val="00DB6F9B"/>
    <w:rsid w:val="00DB7031"/>
    <w:rsid w:val="00DC2D86"/>
    <w:rsid w:val="00DC6F58"/>
    <w:rsid w:val="00DD0237"/>
    <w:rsid w:val="00DD0456"/>
    <w:rsid w:val="00DD3F58"/>
    <w:rsid w:val="00DD4948"/>
    <w:rsid w:val="00DD5750"/>
    <w:rsid w:val="00DD6984"/>
    <w:rsid w:val="00DD7556"/>
    <w:rsid w:val="00DE2624"/>
    <w:rsid w:val="00DE4C7C"/>
    <w:rsid w:val="00DE4F20"/>
    <w:rsid w:val="00DE5D2E"/>
    <w:rsid w:val="00DE6E69"/>
    <w:rsid w:val="00DE7F6C"/>
    <w:rsid w:val="00DF4E1E"/>
    <w:rsid w:val="00DF54A7"/>
    <w:rsid w:val="00DF565A"/>
    <w:rsid w:val="00DF5C52"/>
    <w:rsid w:val="00E06037"/>
    <w:rsid w:val="00E060FD"/>
    <w:rsid w:val="00E112FD"/>
    <w:rsid w:val="00E12BDC"/>
    <w:rsid w:val="00E13826"/>
    <w:rsid w:val="00E16FD4"/>
    <w:rsid w:val="00E20CDF"/>
    <w:rsid w:val="00E215F3"/>
    <w:rsid w:val="00E22AC4"/>
    <w:rsid w:val="00E24790"/>
    <w:rsid w:val="00E26DAE"/>
    <w:rsid w:val="00E27627"/>
    <w:rsid w:val="00E27F5C"/>
    <w:rsid w:val="00E31159"/>
    <w:rsid w:val="00E31D50"/>
    <w:rsid w:val="00E35878"/>
    <w:rsid w:val="00E35F88"/>
    <w:rsid w:val="00E411C6"/>
    <w:rsid w:val="00E414CF"/>
    <w:rsid w:val="00E41790"/>
    <w:rsid w:val="00E52616"/>
    <w:rsid w:val="00E558DE"/>
    <w:rsid w:val="00E60638"/>
    <w:rsid w:val="00E60E59"/>
    <w:rsid w:val="00E61331"/>
    <w:rsid w:val="00E620EB"/>
    <w:rsid w:val="00E64A69"/>
    <w:rsid w:val="00E65440"/>
    <w:rsid w:val="00E65905"/>
    <w:rsid w:val="00E72B55"/>
    <w:rsid w:val="00E75FC2"/>
    <w:rsid w:val="00E764AA"/>
    <w:rsid w:val="00E76624"/>
    <w:rsid w:val="00E8638E"/>
    <w:rsid w:val="00E91558"/>
    <w:rsid w:val="00E93B11"/>
    <w:rsid w:val="00E961AC"/>
    <w:rsid w:val="00E9689D"/>
    <w:rsid w:val="00E9755B"/>
    <w:rsid w:val="00EA3369"/>
    <w:rsid w:val="00EA4556"/>
    <w:rsid w:val="00EA5C59"/>
    <w:rsid w:val="00EA5D44"/>
    <w:rsid w:val="00EA6687"/>
    <w:rsid w:val="00EB510B"/>
    <w:rsid w:val="00EB564C"/>
    <w:rsid w:val="00EB6348"/>
    <w:rsid w:val="00EC27ED"/>
    <w:rsid w:val="00ED3503"/>
    <w:rsid w:val="00ED3D60"/>
    <w:rsid w:val="00ED5182"/>
    <w:rsid w:val="00ED5471"/>
    <w:rsid w:val="00ED6D55"/>
    <w:rsid w:val="00EE0DCA"/>
    <w:rsid w:val="00EE2951"/>
    <w:rsid w:val="00EE33A0"/>
    <w:rsid w:val="00EE34F4"/>
    <w:rsid w:val="00EE4922"/>
    <w:rsid w:val="00EE6221"/>
    <w:rsid w:val="00EE7047"/>
    <w:rsid w:val="00EF0B78"/>
    <w:rsid w:val="00EF3AB0"/>
    <w:rsid w:val="00F01904"/>
    <w:rsid w:val="00F0541D"/>
    <w:rsid w:val="00F07B01"/>
    <w:rsid w:val="00F07F50"/>
    <w:rsid w:val="00F117D9"/>
    <w:rsid w:val="00F13C0D"/>
    <w:rsid w:val="00F14FD9"/>
    <w:rsid w:val="00F21910"/>
    <w:rsid w:val="00F2211E"/>
    <w:rsid w:val="00F24F89"/>
    <w:rsid w:val="00F25566"/>
    <w:rsid w:val="00F25EEE"/>
    <w:rsid w:val="00F260C7"/>
    <w:rsid w:val="00F265EB"/>
    <w:rsid w:val="00F27388"/>
    <w:rsid w:val="00F277C6"/>
    <w:rsid w:val="00F34757"/>
    <w:rsid w:val="00F35437"/>
    <w:rsid w:val="00F36EA7"/>
    <w:rsid w:val="00F37A60"/>
    <w:rsid w:val="00F41F65"/>
    <w:rsid w:val="00F420BB"/>
    <w:rsid w:val="00F44045"/>
    <w:rsid w:val="00F4411E"/>
    <w:rsid w:val="00F44146"/>
    <w:rsid w:val="00F521EB"/>
    <w:rsid w:val="00F556DE"/>
    <w:rsid w:val="00F55B10"/>
    <w:rsid w:val="00F56B47"/>
    <w:rsid w:val="00F6201B"/>
    <w:rsid w:val="00F62C5F"/>
    <w:rsid w:val="00F66CE2"/>
    <w:rsid w:val="00F72BBB"/>
    <w:rsid w:val="00F753F3"/>
    <w:rsid w:val="00F75769"/>
    <w:rsid w:val="00F758D5"/>
    <w:rsid w:val="00F764FD"/>
    <w:rsid w:val="00F76DED"/>
    <w:rsid w:val="00F8132B"/>
    <w:rsid w:val="00F8157B"/>
    <w:rsid w:val="00F817B3"/>
    <w:rsid w:val="00F83CD9"/>
    <w:rsid w:val="00F8490A"/>
    <w:rsid w:val="00F86675"/>
    <w:rsid w:val="00F91AD6"/>
    <w:rsid w:val="00F95163"/>
    <w:rsid w:val="00F958B8"/>
    <w:rsid w:val="00F95964"/>
    <w:rsid w:val="00F965D0"/>
    <w:rsid w:val="00F96CCE"/>
    <w:rsid w:val="00F96F3F"/>
    <w:rsid w:val="00FB0AE1"/>
    <w:rsid w:val="00FB1876"/>
    <w:rsid w:val="00FB6200"/>
    <w:rsid w:val="00FC6D99"/>
    <w:rsid w:val="00FD1DF2"/>
    <w:rsid w:val="00FD4C1F"/>
    <w:rsid w:val="00FD65E7"/>
    <w:rsid w:val="00FD66F6"/>
    <w:rsid w:val="00FD6704"/>
    <w:rsid w:val="00FD7C75"/>
    <w:rsid w:val="00FE03E2"/>
    <w:rsid w:val="00FE1F69"/>
    <w:rsid w:val="00FE28C6"/>
    <w:rsid w:val="00FE3657"/>
    <w:rsid w:val="00FE3783"/>
    <w:rsid w:val="00FE52A3"/>
    <w:rsid w:val="00FE597C"/>
    <w:rsid w:val="00FF1088"/>
    <w:rsid w:val="00FF1850"/>
    <w:rsid w:val="00FF5371"/>
    <w:rsid w:val="00FF55D6"/>
    <w:rsid w:val="00FF5867"/>
    <w:rsid w:val="00FF692C"/>
    <w:rsid w:val="00FF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4B1D7C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uppressAutoHyphens/>
    </w:pPr>
    <w:rPr>
      <w:sz w:val="24"/>
      <w:szCs w:val="24"/>
      <w:lang w:eastAsia="ar-SA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Absatzstandardschriftart2">
    <w:name w:val="Absatzstandardschriftart2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Symbol" w:hAnsi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/>
    </w:rPr>
  </w:style>
  <w:style w:type="character" w:customStyle="1" w:styleId="Absatzstandardschriftart1">
    <w:name w:val="Absatzstandardschriftart1"/>
  </w:style>
  <w:style w:type="character" w:customStyle="1" w:styleId="t21">
    <w:name w:val="t21"/>
    <w:basedOn w:val="Absatzstandardschriftart1"/>
  </w:style>
  <w:style w:type="character" w:styleId="Link">
    <w:name w:val="Hyperlink"/>
    <w:rPr>
      <w:color w:val="0000FF"/>
      <w:u w:val="single"/>
    </w:rPr>
  </w:style>
  <w:style w:type="character" w:customStyle="1" w:styleId="tit">
    <w:name w:val="tit"/>
    <w:basedOn w:val="Absatzstandardschriftart1"/>
  </w:style>
  <w:style w:type="character" w:styleId="GesichteterLink">
    <w:name w:val="FollowedHyperlink"/>
    <w:rPr>
      <w:color w:val="800080"/>
      <w:u w:val="single"/>
    </w:rPr>
  </w:style>
  <w:style w:type="character" w:customStyle="1" w:styleId="body">
    <w:name w:val="body"/>
    <w:basedOn w:val="Absatzstandardschriftart1"/>
  </w:style>
  <w:style w:type="character" w:customStyle="1" w:styleId="KopfzeileZeichen">
    <w:name w:val="Kopfzeile Zeichen"/>
    <w:rPr>
      <w:sz w:val="24"/>
      <w:szCs w:val="24"/>
    </w:rPr>
  </w:style>
  <w:style w:type="character" w:customStyle="1" w:styleId="FuzeileZeichen">
    <w:name w:val="Fußzeile Zeichen"/>
    <w:rPr>
      <w:sz w:val="24"/>
      <w:szCs w:val="24"/>
    </w:rPr>
  </w:style>
  <w:style w:type="character" w:customStyle="1" w:styleId="SprechblasentextZeichen">
    <w:name w:val="Sprechblasentext Zeichen"/>
    <w:rPr>
      <w:rFonts w:ascii="Lucida Grande" w:hAnsi="Lucida Grande" w:cs="Lucida Grande"/>
      <w:sz w:val="18"/>
      <w:szCs w:val="18"/>
    </w:rPr>
  </w:style>
  <w:style w:type="character" w:customStyle="1" w:styleId="Zitat1">
    <w:name w:val="Zitat1"/>
    <w:rPr>
      <w:i/>
      <w:iCs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</w:rPr>
  </w:style>
  <w:style w:type="paragraph" w:styleId="StandardWeb">
    <w:name w:val="Normal (Web)"/>
    <w:basedOn w:val="Standard"/>
    <w:pPr>
      <w:spacing w:before="280" w:after="280"/>
    </w:pPr>
    <w:rPr>
      <w:lang w:val="it-I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Pr>
      <w:rFonts w:ascii="Lucida Grande" w:hAnsi="Lucida Grande" w:cs="Lucida Grande"/>
      <w:sz w:val="18"/>
      <w:szCs w:val="18"/>
    </w:rPr>
  </w:style>
  <w:style w:type="character" w:styleId="Kommentarzeichen">
    <w:name w:val="annotation reference"/>
    <w:basedOn w:val="Absatzstandardschriftart"/>
    <w:uiPriority w:val="99"/>
    <w:semiHidden/>
    <w:unhideWhenUsed/>
    <w:rsid w:val="00A516CF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A516CF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A516CF"/>
    <w:rPr>
      <w:lang w:eastAsia="ar-SA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A516CF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A516CF"/>
    <w:rPr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uppressAutoHyphens/>
    </w:pPr>
    <w:rPr>
      <w:sz w:val="24"/>
      <w:szCs w:val="24"/>
      <w:lang w:eastAsia="ar-SA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Absatzstandardschriftart2">
    <w:name w:val="Absatzstandardschriftart2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Symbol" w:hAnsi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/>
    </w:rPr>
  </w:style>
  <w:style w:type="character" w:customStyle="1" w:styleId="Absatzstandardschriftart1">
    <w:name w:val="Absatzstandardschriftart1"/>
  </w:style>
  <w:style w:type="character" w:customStyle="1" w:styleId="t21">
    <w:name w:val="t21"/>
    <w:basedOn w:val="Absatzstandardschriftart1"/>
  </w:style>
  <w:style w:type="character" w:styleId="Link">
    <w:name w:val="Hyperlink"/>
    <w:rPr>
      <w:color w:val="0000FF"/>
      <w:u w:val="single"/>
    </w:rPr>
  </w:style>
  <w:style w:type="character" w:customStyle="1" w:styleId="tit">
    <w:name w:val="tit"/>
    <w:basedOn w:val="Absatzstandardschriftart1"/>
  </w:style>
  <w:style w:type="character" w:styleId="GesichteterLink">
    <w:name w:val="FollowedHyperlink"/>
    <w:rPr>
      <w:color w:val="800080"/>
      <w:u w:val="single"/>
    </w:rPr>
  </w:style>
  <w:style w:type="character" w:customStyle="1" w:styleId="body">
    <w:name w:val="body"/>
    <w:basedOn w:val="Absatzstandardschriftart1"/>
  </w:style>
  <w:style w:type="character" w:customStyle="1" w:styleId="KopfzeileZeichen">
    <w:name w:val="Kopfzeile Zeichen"/>
    <w:rPr>
      <w:sz w:val="24"/>
      <w:szCs w:val="24"/>
    </w:rPr>
  </w:style>
  <w:style w:type="character" w:customStyle="1" w:styleId="FuzeileZeichen">
    <w:name w:val="Fußzeile Zeichen"/>
    <w:rPr>
      <w:sz w:val="24"/>
      <w:szCs w:val="24"/>
    </w:rPr>
  </w:style>
  <w:style w:type="character" w:customStyle="1" w:styleId="SprechblasentextZeichen">
    <w:name w:val="Sprechblasentext Zeichen"/>
    <w:rPr>
      <w:rFonts w:ascii="Lucida Grande" w:hAnsi="Lucida Grande" w:cs="Lucida Grande"/>
      <w:sz w:val="18"/>
      <w:szCs w:val="18"/>
    </w:rPr>
  </w:style>
  <w:style w:type="character" w:customStyle="1" w:styleId="Zitat1">
    <w:name w:val="Zitat1"/>
    <w:rPr>
      <w:i/>
      <w:iCs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</w:rPr>
  </w:style>
  <w:style w:type="paragraph" w:styleId="StandardWeb">
    <w:name w:val="Normal (Web)"/>
    <w:basedOn w:val="Standard"/>
    <w:pPr>
      <w:spacing w:before="280" w:after="280"/>
    </w:pPr>
    <w:rPr>
      <w:lang w:val="it-I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Pr>
      <w:rFonts w:ascii="Lucida Grande" w:hAnsi="Lucida Grande" w:cs="Lucida Grande"/>
      <w:sz w:val="18"/>
      <w:szCs w:val="18"/>
    </w:rPr>
  </w:style>
  <w:style w:type="character" w:styleId="Kommentarzeichen">
    <w:name w:val="annotation reference"/>
    <w:basedOn w:val="Absatzstandardschriftart"/>
    <w:uiPriority w:val="99"/>
    <w:semiHidden/>
    <w:unhideWhenUsed/>
    <w:rsid w:val="00A516CF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A516CF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A516CF"/>
    <w:rPr>
      <w:lang w:eastAsia="ar-SA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A516CF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A516CF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8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7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9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04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90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30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8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99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8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10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5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94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8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99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263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00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0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4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56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43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10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50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93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2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77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15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2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01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75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1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0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1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92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53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84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40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812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05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3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9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2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20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1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presse@diha.de" TargetMode="External"/><Relationship Id="rId12" Type="http://schemas.openxmlformats.org/officeDocument/2006/relationships/hyperlink" Target="http://www.diha.de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9" Type="http://schemas.microsoft.com/office/2011/relationships/people" Target="people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jensen-media.de/download/diha/saeule.docx" TargetMode="External"/><Relationship Id="rId10" Type="http://schemas.openxmlformats.org/officeDocument/2006/relationships/hyperlink" Target="http://www.jensen-media.de/webgalerie/diha/saeule/index.html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3E6D7C-7B76-2743-8C99-4BE7BCE9D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882</Words>
  <Characters>5562</Characters>
  <Application>Microsoft Macintosh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Marketingpreis für die Green Factory Allgäu</vt:lpstr>
    </vt:vector>
  </TitlesOfParts>
  <Company>Jensen media GmbH</Company>
  <LinksUpToDate>false</LinksUpToDate>
  <CharactersWithSpaces>6432</CharactersWithSpaces>
  <SharedDoc>false</SharedDoc>
  <HyperlinkBase/>
  <HLinks>
    <vt:vector size="24" baseType="variant">
      <vt:variant>
        <vt:i4>5111914</vt:i4>
      </vt:variant>
      <vt:variant>
        <vt:i4>9</vt:i4>
      </vt:variant>
      <vt:variant>
        <vt:i4>0</vt:i4>
      </vt:variant>
      <vt:variant>
        <vt:i4>5</vt:i4>
      </vt:variant>
      <vt:variant>
        <vt:lpwstr>http://www.alois-mueller.com/</vt:lpwstr>
      </vt:variant>
      <vt:variant>
        <vt:lpwstr/>
      </vt:variant>
      <vt:variant>
        <vt:i4>3670062</vt:i4>
      </vt:variant>
      <vt:variant>
        <vt:i4>6</vt:i4>
      </vt:variant>
      <vt:variant>
        <vt:i4>0</vt:i4>
      </vt:variant>
      <vt:variant>
        <vt:i4>5</vt:i4>
      </vt:variant>
      <vt:variant>
        <vt:lpwstr>mailto:info@alois-mueller.com</vt:lpwstr>
      </vt:variant>
      <vt:variant>
        <vt:lpwstr/>
      </vt:variant>
      <vt:variant>
        <vt:i4>5111877</vt:i4>
      </vt:variant>
      <vt:variant>
        <vt:i4>3</vt:i4>
      </vt:variant>
      <vt:variant>
        <vt:i4>0</vt:i4>
      </vt:variant>
      <vt:variant>
        <vt:i4>5</vt:i4>
      </vt:variant>
      <vt:variant>
        <vt:lpwstr>http://www.alois-mueller.com</vt:lpwstr>
      </vt:variant>
      <vt:variant>
        <vt:lpwstr/>
      </vt:variant>
      <vt:variant>
        <vt:i4>3342393</vt:i4>
      </vt:variant>
      <vt:variant>
        <vt:i4>0</vt:i4>
      </vt:variant>
      <vt:variant>
        <vt:i4>0</vt:i4>
      </vt:variant>
      <vt:variant>
        <vt:i4>5</vt:i4>
      </vt:variant>
      <vt:variant>
        <vt:lpwstr>http://www.jensen-media.de/download/mueller/marketingpreis.doc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Marketingpreis für die Green Factory Allgäu</dc:title>
  <dc:subject>Alois Müller GmbH für die Produktions- und Ausbildungshalle in Ungerhausen ausgezeichnet</dc:subject>
  <dc:creator>Ingo Jensen</dc:creator>
  <cp:lastModifiedBy>Redaktion Redaktion</cp:lastModifiedBy>
  <cp:revision>226</cp:revision>
  <cp:lastPrinted>2018-02-19T13:02:00Z</cp:lastPrinted>
  <dcterms:created xsi:type="dcterms:W3CDTF">2018-02-15T14:46:00Z</dcterms:created>
  <dcterms:modified xsi:type="dcterms:W3CDTF">2018-03-12T15:29:00Z</dcterms:modified>
</cp:coreProperties>
</file>